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3862" w14:textId="77777777" w:rsidR="001F22AB" w:rsidRDefault="001F22AB">
      <w:pPr>
        <w:rPr>
          <w:rFonts w:ascii="Arial" w:hAnsi="Arial" w:cs="Arial"/>
          <w:b/>
        </w:rPr>
      </w:pPr>
    </w:p>
    <w:p w14:paraId="49B0082E" w14:textId="79DDC41C" w:rsidR="00596533" w:rsidRPr="0035243F" w:rsidRDefault="007C7B6D" w:rsidP="00873573">
      <w:pPr>
        <w:rPr>
          <w:rFonts w:ascii="Arial" w:hAnsi="Arial" w:cs="Arial"/>
          <w:b/>
          <w:sz w:val="28"/>
          <w:szCs w:val="28"/>
        </w:rPr>
      </w:pPr>
      <w:hyperlink r:id="rId11" w:history="1">
        <w:r w:rsidR="00A06E7F" w:rsidRPr="00FC4BB0">
          <w:rPr>
            <w:rStyle w:val="Hyperlink"/>
            <w:rFonts w:ascii="Arial" w:hAnsi="Arial" w:cs="Arial"/>
            <w:b/>
            <w:sz w:val="28"/>
            <w:szCs w:val="28"/>
          </w:rPr>
          <w:t>2021 Age Friendly Innovation Challenge</w:t>
        </w:r>
      </w:hyperlink>
    </w:p>
    <w:p w14:paraId="01369ADE" w14:textId="77777777" w:rsidR="004C4070" w:rsidRPr="00720CF0" w:rsidRDefault="004C4070" w:rsidP="004C4070">
      <w:pPr>
        <w:jc w:val="center"/>
        <w:rPr>
          <w:rFonts w:ascii="Arial" w:hAnsi="Arial" w:cs="Arial"/>
        </w:rPr>
      </w:pPr>
    </w:p>
    <w:p w14:paraId="26DFD512" w14:textId="5F7D9B24" w:rsidR="00C32425" w:rsidRDefault="005B1A0E" w:rsidP="00C32425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193E9BE" wp14:editId="70B599E7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784475" cy="271335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475" cy="271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425" w:rsidRPr="0C53B9F6">
        <w:rPr>
          <w:rFonts w:ascii="Arial" w:hAnsi="Arial" w:cs="Arial"/>
          <w:b/>
          <w:bCs/>
          <w:sz w:val="20"/>
          <w:szCs w:val="20"/>
        </w:rPr>
        <w:t>Overview</w:t>
      </w:r>
    </w:p>
    <w:p w14:paraId="73FDE3A3" w14:textId="2587A2CF" w:rsidR="00C32425" w:rsidRDefault="00C32425" w:rsidP="00C32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F31662">
        <w:rPr>
          <w:rFonts w:ascii="Arial" w:hAnsi="Arial" w:cs="Arial"/>
          <w:sz w:val="20"/>
          <w:szCs w:val="20"/>
        </w:rPr>
        <w:t>Age Friendly</w:t>
      </w:r>
      <w:r>
        <w:rPr>
          <w:rFonts w:ascii="Arial" w:hAnsi="Arial" w:cs="Arial"/>
          <w:sz w:val="20"/>
          <w:szCs w:val="20"/>
        </w:rPr>
        <w:t xml:space="preserve"> Innovation Challenge </w:t>
      </w:r>
      <w:r w:rsidR="003928DE">
        <w:rPr>
          <w:rFonts w:ascii="Arial" w:hAnsi="Arial" w:cs="Arial"/>
          <w:sz w:val="20"/>
          <w:szCs w:val="20"/>
        </w:rPr>
        <w:t>encourages</w:t>
      </w:r>
      <w:r>
        <w:rPr>
          <w:rFonts w:ascii="Arial" w:hAnsi="Arial" w:cs="Arial"/>
          <w:sz w:val="20"/>
          <w:szCs w:val="20"/>
        </w:rPr>
        <w:t xml:space="preserve"> our caregivers and clinicians to bring their ideas to life through one-time grant awards that align with </w:t>
      </w:r>
      <w:r w:rsidR="00F31662">
        <w:rPr>
          <w:rFonts w:ascii="Arial" w:hAnsi="Arial" w:cs="Arial"/>
          <w:sz w:val="20"/>
          <w:szCs w:val="20"/>
        </w:rPr>
        <w:t xml:space="preserve">building an Age Friendly Health System.  The Providence Age Friendly Health System promotes the 5Ms for age-friendly health: What Matters, Medication, Mentation, Malnutrition and Mobility.  </w:t>
      </w:r>
    </w:p>
    <w:p w14:paraId="6E12D039" w14:textId="77777777" w:rsidR="00F31662" w:rsidRDefault="00F31662" w:rsidP="00C32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62CB016F" w14:textId="77777777" w:rsidR="00F31662" w:rsidRDefault="00F31662" w:rsidP="00F316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Our goal is simple: to make all care for older adults age-friendly care – guided by essential evidence-based practices (5Ms), causing no </w:t>
      </w:r>
      <w:proofErr w:type="gramStart"/>
      <w:r>
        <w:rPr>
          <w:rFonts w:ascii="Arial" w:hAnsi="Arial" w:cs="Arial"/>
          <w:sz w:val="20"/>
          <w:szCs w:val="20"/>
        </w:rPr>
        <w:t>harm</w:t>
      </w:r>
      <w:proofErr w:type="gramEnd"/>
      <w:r>
        <w:rPr>
          <w:rFonts w:ascii="Arial" w:hAnsi="Arial" w:cs="Arial"/>
          <w:sz w:val="20"/>
          <w:szCs w:val="20"/>
        </w:rPr>
        <w:t xml:space="preserve"> and aligning with what matters most to the older adult and their family.</w:t>
      </w:r>
    </w:p>
    <w:p w14:paraId="2102DA5D" w14:textId="77777777" w:rsidR="003928DE" w:rsidRDefault="003928DE" w:rsidP="005116CB">
      <w:pPr>
        <w:ind w:left="1800" w:hanging="1800"/>
        <w:rPr>
          <w:rFonts w:ascii="Arial" w:hAnsi="Arial" w:cs="Arial"/>
          <w:b/>
          <w:sz w:val="20"/>
          <w:szCs w:val="20"/>
        </w:rPr>
      </w:pPr>
    </w:p>
    <w:p w14:paraId="057FEFDD" w14:textId="77777777" w:rsidR="00E82F79" w:rsidRDefault="005116CB" w:rsidP="005116CB">
      <w:pPr>
        <w:ind w:left="1800" w:hanging="1800"/>
        <w:rPr>
          <w:rFonts w:ascii="Arial" w:hAnsi="Arial" w:cs="Arial"/>
          <w:b/>
          <w:sz w:val="20"/>
          <w:szCs w:val="20"/>
        </w:rPr>
      </w:pPr>
      <w:r w:rsidRPr="009A0909">
        <w:rPr>
          <w:rFonts w:ascii="Arial" w:hAnsi="Arial" w:cs="Arial"/>
          <w:b/>
          <w:sz w:val="20"/>
          <w:szCs w:val="20"/>
        </w:rPr>
        <w:t>Purpose</w:t>
      </w:r>
      <w:r w:rsidR="00F31662">
        <w:rPr>
          <w:rFonts w:ascii="Arial" w:hAnsi="Arial" w:cs="Arial"/>
          <w:b/>
          <w:sz w:val="20"/>
          <w:szCs w:val="20"/>
        </w:rPr>
        <w:t xml:space="preserve"> of the Innovation Challenge</w:t>
      </w:r>
    </w:p>
    <w:p w14:paraId="1821AF1B" w14:textId="77777777" w:rsidR="00C614B4" w:rsidRDefault="000F784B" w:rsidP="00C614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Our caregivers </w:t>
      </w:r>
      <w:r w:rsidR="00F31662">
        <w:rPr>
          <w:rFonts w:ascii="Arial" w:hAnsi="Arial" w:cs="Arial"/>
          <w:sz w:val="20"/>
          <w:szCs w:val="20"/>
        </w:rPr>
        <w:t xml:space="preserve">and clinicians </w:t>
      </w:r>
      <w:r>
        <w:rPr>
          <w:rFonts w:ascii="Arial" w:hAnsi="Arial" w:cs="Arial"/>
          <w:sz w:val="20"/>
          <w:szCs w:val="20"/>
        </w:rPr>
        <w:t>are the experts when it comes to knowing what it takes to serve our pat</w:t>
      </w:r>
      <w:r w:rsidR="00C614B4">
        <w:rPr>
          <w:rFonts w:ascii="Arial" w:hAnsi="Arial" w:cs="Arial"/>
          <w:sz w:val="20"/>
          <w:szCs w:val="20"/>
        </w:rPr>
        <w:t xml:space="preserve">ients and communities best, and this innovation challenge is intended to spark creativity, generate idea diversity, grow a culture of innovative </w:t>
      </w:r>
      <w:proofErr w:type="gramStart"/>
      <w:r w:rsidR="00C614B4">
        <w:rPr>
          <w:rFonts w:ascii="Arial" w:hAnsi="Arial" w:cs="Arial"/>
          <w:sz w:val="20"/>
          <w:szCs w:val="20"/>
        </w:rPr>
        <w:t>thinkers</w:t>
      </w:r>
      <w:proofErr w:type="gramEnd"/>
      <w:r w:rsidR="00C614B4">
        <w:rPr>
          <w:rFonts w:ascii="Arial" w:hAnsi="Arial" w:cs="Arial"/>
          <w:sz w:val="20"/>
          <w:szCs w:val="20"/>
        </w:rPr>
        <w:t xml:space="preserve"> and recognize and support the resourcefulness of those passionate about delivering age friendly care.  </w:t>
      </w:r>
    </w:p>
    <w:p w14:paraId="5F474CAA" w14:textId="77777777" w:rsidR="00C614B4" w:rsidRDefault="00C614B4" w:rsidP="00C614B4">
      <w:pPr>
        <w:rPr>
          <w:rFonts w:ascii="Arial" w:hAnsi="Arial" w:cs="Arial"/>
          <w:sz w:val="20"/>
          <w:szCs w:val="20"/>
        </w:rPr>
      </w:pPr>
    </w:p>
    <w:p w14:paraId="0519AB09" w14:textId="0F390623" w:rsidR="00E82F79" w:rsidRDefault="00A3516B" w:rsidP="005116CB">
      <w:pPr>
        <w:ind w:left="1800" w:hanging="18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Innovation Challenge in a Nutshell:</w:t>
      </w:r>
    </w:p>
    <w:p w14:paraId="3AFFDDC0" w14:textId="55FA74F5" w:rsidR="00A3516B" w:rsidRDefault="00A3516B" w:rsidP="0086353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Challenge will consist of two phases: proposals and a “pitch fest” where finalists present their idea to a panel who determines the final awards.</w:t>
      </w:r>
    </w:p>
    <w:p w14:paraId="44C33363" w14:textId="10FB3595" w:rsidR="000974B9" w:rsidRDefault="00C614B4" w:rsidP="0086353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Proposals will be accepted through June 30, 2021 and </w:t>
      </w:r>
      <w:r w:rsidR="00A3516B">
        <w:rPr>
          <w:rFonts w:ascii="Arial" w:hAnsi="Arial" w:cs="Arial"/>
          <w:sz w:val="20"/>
          <w:szCs w:val="20"/>
        </w:rPr>
        <w:t xml:space="preserve">finalists for the pitch fest </w:t>
      </w:r>
      <w:r>
        <w:rPr>
          <w:rFonts w:ascii="Arial" w:hAnsi="Arial" w:cs="Arial"/>
          <w:sz w:val="20"/>
          <w:szCs w:val="20"/>
        </w:rPr>
        <w:t xml:space="preserve">will be announced </w:t>
      </w:r>
      <w:r w:rsidR="00A3516B">
        <w:rPr>
          <w:rFonts w:ascii="Arial" w:hAnsi="Arial" w:cs="Arial"/>
          <w:sz w:val="20"/>
          <w:szCs w:val="20"/>
        </w:rPr>
        <w:t>in mid-July</w:t>
      </w:r>
      <w:r>
        <w:rPr>
          <w:rFonts w:ascii="Arial" w:hAnsi="Arial" w:cs="Arial"/>
          <w:sz w:val="20"/>
          <w:szCs w:val="20"/>
        </w:rPr>
        <w:t>.</w:t>
      </w:r>
      <w:r w:rsidR="00A3516B">
        <w:rPr>
          <w:rFonts w:ascii="Arial" w:hAnsi="Arial" w:cs="Arial"/>
          <w:sz w:val="20"/>
          <w:szCs w:val="20"/>
        </w:rPr>
        <w:t xml:space="preserve">  The pitch fest will be held in early to mid-August.</w:t>
      </w:r>
    </w:p>
    <w:p w14:paraId="31F017C3" w14:textId="3C12E6C0" w:rsidR="00A3516B" w:rsidRDefault="00A3516B" w:rsidP="0086353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 grant awards of up to $100,000 are available, though smaller grant requests are welcome.  </w:t>
      </w:r>
    </w:p>
    <w:p w14:paraId="4CAB3209" w14:textId="715B47AB" w:rsidR="00A3516B" w:rsidRPr="00F0638E" w:rsidRDefault="00A3516B" w:rsidP="0086353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Projects should be “shovel ready” so that work can begin immediately after awards are granted in August.</w:t>
      </w:r>
    </w:p>
    <w:p w14:paraId="035030F0" w14:textId="7E51921F" w:rsidR="00A3516B" w:rsidRDefault="00A3516B" w:rsidP="00A3516B">
      <w:pPr>
        <w:rPr>
          <w:rFonts w:ascii="Arial" w:hAnsi="Arial" w:cs="Arial"/>
          <w:sz w:val="20"/>
          <w:szCs w:val="20"/>
        </w:rPr>
      </w:pPr>
    </w:p>
    <w:p w14:paraId="1A5FAFC4" w14:textId="4B700054" w:rsidR="00A3516B" w:rsidRPr="00A3516B" w:rsidRDefault="00A3516B" w:rsidP="00A3516B">
      <w:pPr>
        <w:rPr>
          <w:rFonts w:ascii="Arial" w:hAnsi="Arial" w:cs="Arial"/>
          <w:b/>
          <w:bCs/>
          <w:sz w:val="20"/>
          <w:szCs w:val="20"/>
        </w:rPr>
      </w:pPr>
      <w:r w:rsidRPr="00A3516B">
        <w:rPr>
          <w:rFonts w:ascii="Arial" w:hAnsi="Arial" w:cs="Arial"/>
          <w:b/>
          <w:bCs/>
          <w:sz w:val="20"/>
          <w:szCs w:val="20"/>
        </w:rPr>
        <w:t xml:space="preserve">Application </w:t>
      </w:r>
      <w:r>
        <w:rPr>
          <w:rFonts w:ascii="Arial" w:hAnsi="Arial" w:cs="Arial"/>
          <w:b/>
          <w:bCs/>
          <w:sz w:val="20"/>
          <w:szCs w:val="20"/>
        </w:rPr>
        <w:t>P</w:t>
      </w:r>
      <w:r w:rsidRPr="00A3516B">
        <w:rPr>
          <w:rFonts w:ascii="Arial" w:hAnsi="Arial" w:cs="Arial"/>
          <w:b/>
          <w:bCs/>
          <w:sz w:val="20"/>
          <w:szCs w:val="20"/>
        </w:rPr>
        <w:t>rocess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38ED19B0" w14:textId="10435CEA" w:rsidR="000974B9" w:rsidRDefault="000974B9" w:rsidP="0086353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simple application process is </w:t>
      </w:r>
      <w:r w:rsidR="00C614B4">
        <w:rPr>
          <w:rFonts w:ascii="Arial" w:hAnsi="Arial" w:cs="Arial"/>
          <w:sz w:val="20"/>
          <w:szCs w:val="20"/>
        </w:rPr>
        <w:t xml:space="preserve">involved, and sessions will be held to help </w:t>
      </w:r>
      <w:r>
        <w:rPr>
          <w:rFonts w:ascii="Arial" w:hAnsi="Arial" w:cs="Arial"/>
          <w:sz w:val="20"/>
          <w:szCs w:val="20"/>
        </w:rPr>
        <w:t>participants with less experience produce well-developed and articulated projects.</w:t>
      </w:r>
    </w:p>
    <w:p w14:paraId="7AFF4302" w14:textId="77777777" w:rsidR="00A06E7F" w:rsidRDefault="00A06E7F" w:rsidP="0086353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Projects should reflect and strengthen the delivery of age-friendly 5M care to older adults.  Projects focused on integrating the 5Ms are strongly encouraged, but applicants are welcome to submit a proposal focusing in on a particular aspect of age friendly care.</w:t>
      </w:r>
    </w:p>
    <w:p w14:paraId="2DBAAE45" w14:textId="52CDCD82" w:rsidR="003D7BCE" w:rsidRDefault="003D7BCE" w:rsidP="0086353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 consideration will be given to projects that address the intersection of health equity and age-friendly care.</w:t>
      </w:r>
    </w:p>
    <w:p w14:paraId="6DBC615C" w14:textId="66FEA327" w:rsidR="000974B9" w:rsidRDefault="00C614B4" w:rsidP="0086353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CC0E70">
        <w:rPr>
          <w:rFonts w:ascii="Arial" w:hAnsi="Arial" w:cs="Arial"/>
          <w:sz w:val="20"/>
          <w:szCs w:val="20"/>
        </w:rPr>
        <w:t xml:space="preserve"> final </w:t>
      </w:r>
      <w:r>
        <w:rPr>
          <w:rFonts w:ascii="Arial" w:hAnsi="Arial" w:cs="Arial"/>
          <w:sz w:val="20"/>
          <w:szCs w:val="20"/>
        </w:rPr>
        <w:t xml:space="preserve">summary </w:t>
      </w:r>
      <w:r w:rsidR="00CC0E70">
        <w:rPr>
          <w:rFonts w:ascii="Arial" w:hAnsi="Arial" w:cs="Arial"/>
          <w:sz w:val="20"/>
          <w:szCs w:val="20"/>
        </w:rPr>
        <w:t>reports on project outcomes</w:t>
      </w:r>
      <w:r>
        <w:rPr>
          <w:rFonts w:ascii="Arial" w:hAnsi="Arial" w:cs="Arial"/>
          <w:sz w:val="20"/>
          <w:szCs w:val="20"/>
        </w:rPr>
        <w:t xml:space="preserve"> will be requested to help disseminate learning throughout the system</w:t>
      </w:r>
      <w:r w:rsidR="00CC0E70">
        <w:rPr>
          <w:rFonts w:ascii="Arial" w:hAnsi="Arial" w:cs="Arial"/>
          <w:sz w:val="20"/>
          <w:szCs w:val="20"/>
        </w:rPr>
        <w:t>.</w:t>
      </w:r>
    </w:p>
    <w:p w14:paraId="6EEFED85" w14:textId="77777777" w:rsidR="000974B9" w:rsidRPr="000974B9" w:rsidRDefault="00C614B4" w:rsidP="0086353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0974B9">
        <w:rPr>
          <w:rFonts w:ascii="Arial" w:hAnsi="Arial" w:cs="Arial"/>
          <w:sz w:val="20"/>
          <w:szCs w:val="20"/>
        </w:rPr>
        <w:t xml:space="preserve">inning projects will be featured </w:t>
      </w:r>
      <w:r>
        <w:rPr>
          <w:rFonts w:ascii="Arial" w:hAnsi="Arial" w:cs="Arial"/>
          <w:sz w:val="20"/>
          <w:szCs w:val="20"/>
        </w:rPr>
        <w:t>at next year’s Age Friendly Health Symposium and other potential forums</w:t>
      </w:r>
      <w:r w:rsidR="000974B9">
        <w:rPr>
          <w:rFonts w:ascii="Arial" w:hAnsi="Arial" w:cs="Arial"/>
          <w:sz w:val="20"/>
          <w:szCs w:val="20"/>
        </w:rPr>
        <w:t>.</w:t>
      </w:r>
    </w:p>
    <w:p w14:paraId="05780520" w14:textId="77777777" w:rsidR="000974B9" w:rsidRDefault="000974B9" w:rsidP="005116CB">
      <w:pPr>
        <w:ind w:left="1800" w:hanging="1800"/>
        <w:rPr>
          <w:rFonts w:ascii="Arial" w:hAnsi="Arial" w:cs="Arial"/>
          <w:b/>
          <w:sz w:val="20"/>
          <w:szCs w:val="20"/>
        </w:rPr>
      </w:pPr>
    </w:p>
    <w:p w14:paraId="68694F33" w14:textId="77777777" w:rsidR="00E82F79" w:rsidRDefault="005116CB" w:rsidP="005116CB">
      <w:pPr>
        <w:ind w:left="1800" w:hanging="1800"/>
        <w:rPr>
          <w:rFonts w:ascii="Arial" w:hAnsi="Arial" w:cs="Arial"/>
          <w:sz w:val="20"/>
          <w:szCs w:val="20"/>
        </w:rPr>
      </w:pPr>
      <w:bookmarkStart w:id="0" w:name="Eligibility"/>
      <w:bookmarkEnd w:id="0"/>
      <w:r w:rsidRPr="009A0909">
        <w:rPr>
          <w:rFonts w:ascii="Arial" w:hAnsi="Arial" w:cs="Arial"/>
          <w:b/>
          <w:sz w:val="20"/>
          <w:szCs w:val="20"/>
        </w:rPr>
        <w:t>Eligibility</w:t>
      </w:r>
      <w:r w:rsidR="006F49B1" w:rsidRPr="009A0909">
        <w:rPr>
          <w:rFonts w:ascii="Arial" w:hAnsi="Arial" w:cs="Arial"/>
          <w:sz w:val="20"/>
          <w:szCs w:val="20"/>
        </w:rPr>
        <w:t xml:space="preserve"> </w:t>
      </w:r>
      <w:r w:rsidRPr="009A0909">
        <w:rPr>
          <w:rFonts w:ascii="Arial" w:hAnsi="Arial" w:cs="Arial"/>
          <w:sz w:val="20"/>
          <w:szCs w:val="20"/>
        </w:rPr>
        <w:tab/>
      </w:r>
    </w:p>
    <w:p w14:paraId="2B1048AC" w14:textId="47224212" w:rsidR="00F61765" w:rsidRDefault="00A06E7F" w:rsidP="00E56E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Caregivers and clinicians </w:t>
      </w:r>
      <w:r w:rsidR="00A3516B">
        <w:rPr>
          <w:rFonts w:ascii="Arial" w:hAnsi="Arial" w:cs="Arial"/>
          <w:sz w:val="20"/>
          <w:szCs w:val="20"/>
        </w:rPr>
        <w:t>in the Providence brand family</w:t>
      </w:r>
      <w:r w:rsidR="007078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are eligible to apply.  Applications created jointly with external partners are </w:t>
      </w:r>
      <w:r w:rsidR="00366EB5">
        <w:rPr>
          <w:rFonts w:ascii="Arial" w:hAnsi="Arial" w:cs="Arial"/>
          <w:sz w:val="20"/>
          <w:szCs w:val="20"/>
        </w:rPr>
        <w:t>welcome</w:t>
      </w:r>
      <w:r w:rsidR="000F784B">
        <w:rPr>
          <w:rFonts w:ascii="Arial" w:hAnsi="Arial" w:cs="Arial"/>
          <w:sz w:val="20"/>
          <w:szCs w:val="20"/>
        </w:rPr>
        <w:t xml:space="preserve">.  </w:t>
      </w:r>
    </w:p>
    <w:p w14:paraId="2322F227" w14:textId="77777777" w:rsidR="00A3516B" w:rsidRDefault="00A3516B">
      <w:pPr>
        <w:rPr>
          <w:rFonts w:ascii="Arial" w:hAnsi="Arial" w:cs="Arial"/>
          <w:b/>
          <w:sz w:val="20"/>
          <w:szCs w:val="20"/>
        </w:rPr>
      </w:pPr>
    </w:p>
    <w:p w14:paraId="437EA80B" w14:textId="1F64276A" w:rsidR="005B1A0E" w:rsidRDefault="005B1A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Key Dates</w:t>
      </w:r>
    </w:p>
    <w:p w14:paraId="6048C374" w14:textId="6D848FF5" w:rsidR="005B1A0E" w:rsidRPr="00F76F9F" w:rsidRDefault="005B1A0E" w:rsidP="00863532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F76F9F">
        <w:rPr>
          <w:rFonts w:ascii="Arial" w:hAnsi="Arial" w:cs="Arial"/>
          <w:bCs/>
          <w:sz w:val="20"/>
          <w:szCs w:val="20"/>
        </w:rPr>
        <w:t>May 5 – Open call for proposals</w:t>
      </w:r>
    </w:p>
    <w:p w14:paraId="377A01C4" w14:textId="03E75358" w:rsidR="00B76C12" w:rsidRPr="00F76F9F" w:rsidRDefault="00B76C12" w:rsidP="00863532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F76F9F">
        <w:rPr>
          <w:rFonts w:ascii="Arial" w:hAnsi="Arial" w:cs="Arial"/>
          <w:bCs/>
          <w:sz w:val="20"/>
          <w:szCs w:val="20"/>
        </w:rPr>
        <w:t>Late May/Early June (to be scheduled) – Coaching sessions</w:t>
      </w:r>
    </w:p>
    <w:p w14:paraId="1193A99C" w14:textId="39B6DE46" w:rsidR="005B1A0E" w:rsidRPr="00F76F9F" w:rsidRDefault="005B1A0E" w:rsidP="00863532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F76F9F">
        <w:rPr>
          <w:rFonts w:ascii="Arial" w:hAnsi="Arial" w:cs="Arial"/>
          <w:bCs/>
          <w:sz w:val="20"/>
          <w:szCs w:val="20"/>
        </w:rPr>
        <w:t xml:space="preserve">June 30 – Proposals </w:t>
      </w:r>
      <w:r w:rsidR="001018D4" w:rsidRPr="00F76F9F">
        <w:rPr>
          <w:rFonts w:ascii="Arial" w:hAnsi="Arial" w:cs="Arial"/>
          <w:bCs/>
          <w:sz w:val="20"/>
          <w:szCs w:val="20"/>
        </w:rPr>
        <w:t>due</w:t>
      </w:r>
    </w:p>
    <w:p w14:paraId="0F9A243B" w14:textId="3046BF2E" w:rsidR="001018D4" w:rsidRPr="00F76F9F" w:rsidRDefault="001018D4" w:rsidP="00863532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F76F9F">
        <w:rPr>
          <w:rFonts w:ascii="Arial" w:hAnsi="Arial" w:cs="Arial"/>
          <w:bCs/>
          <w:sz w:val="20"/>
          <w:szCs w:val="20"/>
        </w:rPr>
        <w:t>July 16 – Finalists notified (note – all applications receive feedback)</w:t>
      </w:r>
    </w:p>
    <w:p w14:paraId="25210AEC" w14:textId="0849FA5B" w:rsidR="00B76C12" w:rsidRPr="00F76F9F" w:rsidRDefault="00B76C12" w:rsidP="00863532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F76F9F">
        <w:rPr>
          <w:rFonts w:ascii="Arial" w:hAnsi="Arial" w:cs="Arial"/>
          <w:bCs/>
          <w:sz w:val="20"/>
          <w:szCs w:val="20"/>
        </w:rPr>
        <w:t>Early/Mid-August (to be scheduled) – Pitch fest and awards</w:t>
      </w:r>
    </w:p>
    <w:p w14:paraId="19163187" w14:textId="1E4EE2E6" w:rsidR="00B76C12" w:rsidRPr="00F76F9F" w:rsidRDefault="00B76C12" w:rsidP="00863532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F76F9F">
        <w:rPr>
          <w:rFonts w:ascii="Arial" w:hAnsi="Arial" w:cs="Arial"/>
          <w:bCs/>
          <w:sz w:val="20"/>
          <w:szCs w:val="20"/>
        </w:rPr>
        <w:t>2022 – Age Friendly Innovation Showcase at Age Friendly Health Symposium</w:t>
      </w:r>
    </w:p>
    <w:p w14:paraId="71753D20" w14:textId="77777777" w:rsidR="00B76C12" w:rsidRPr="005B1A0E" w:rsidRDefault="00B76C12" w:rsidP="00B76C12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2121C967" w14:textId="01DE2D5B" w:rsidR="00A3516B" w:rsidRPr="00A3516B" w:rsidRDefault="00A3516B">
      <w:pPr>
        <w:rPr>
          <w:rFonts w:ascii="Arial" w:hAnsi="Arial" w:cs="Arial"/>
          <w:b/>
          <w:sz w:val="20"/>
          <w:szCs w:val="20"/>
        </w:rPr>
      </w:pPr>
      <w:r w:rsidRPr="00A3516B">
        <w:rPr>
          <w:rFonts w:ascii="Arial" w:hAnsi="Arial" w:cs="Arial"/>
          <w:b/>
          <w:sz w:val="20"/>
          <w:szCs w:val="20"/>
        </w:rPr>
        <w:t>Questions and Inquiries</w:t>
      </w:r>
    </w:p>
    <w:p w14:paraId="2AC0AC9A" w14:textId="41C79812" w:rsidR="0035243F" w:rsidRPr="00A3516B" w:rsidRDefault="00A3516B">
      <w:pPr>
        <w:rPr>
          <w:rFonts w:ascii="Arial" w:hAnsi="Arial" w:cs="Arial"/>
          <w:bCs/>
          <w:sz w:val="20"/>
          <w:szCs w:val="20"/>
        </w:rPr>
      </w:pPr>
      <w:r w:rsidRPr="00A3516B">
        <w:rPr>
          <w:rFonts w:ascii="Arial" w:hAnsi="Arial" w:cs="Arial"/>
          <w:bCs/>
          <w:sz w:val="20"/>
          <w:szCs w:val="20"/>
        </w:rPr>
        <w:t xml:space="preserve">Questions and inquiries </w:t>
      </w:r>
      <w:r>
        <w:rPr>
          <w:rFonts w:ascii="Arial" w:hAnsi="Arial" w:cs="Arial"/>
          <w:bCs/>
          <w:sz w:val="20"/>
          <w:szCs w:val="20"/>
        </w:rPr>
        <w:t xml:space="preserve">are welcome and </w:t>
      </w:r>
      <w:r w:rsidRPr="00A3516B">
        <w:rPr>
          <w:rFonts w:ascii="Arial" w:hAnsi="Arial" w:cs="Arial"/>
          <w:bCs/>
          <w:sz w:val="20"/>
          <w:szCs w:val="20"/>
        </w:rPr>
        <w:t xml:space="preserve">can be sent to the </w:t>
      </w:r>
      <w:hyperlink r:id="rId13" w:history="1">
        <w:r w:rsidRPr="00A3516B">
          <w:rPr>
            <w:rStyle w:val="Hyperlink"/>
            <w:rFonts w:ascii="Arial" w:hAnsi="Arial" w:cs="Arial"/>
            <w:bCs/>
            <w:sz w:val="20"/>
            <w:szCs w:val="20"/>
          </w:rPr>
          <w:t>Office of Clinical Care</w:t>
        </w:r>
      </w:hyperlink>
      <w:r w:rsidRPr="00A3516B">
        <w:rPr>
          <w:rFonts w:ascii="Arial" w:hAnsi="Arial" w:cs="Arial"/>
          <w:bCs/>
          <w:sz w:val="20"/>
          <w:szCs w:val="20"/>
        </w:rPr>
        <w:t>.</w:t>
      </w:r>
      <w:r w:rsidR="0035243F" w:rsidRPr="00A3516B">
        <w:rPr>
          <w:rFonts w:ascii="Arial" w:hAnsi="Arial" w:cs="Arial"/>
          <w:bCs/>
          <w:sz w:val="20"/>
          <w:szCs w:val="20"/>
        </w:rPr>
        <w:br w:type="page"/>
      </w:r>
    </w:p>
    <w:p w14:paraId="29A9DD8D" w14:textId="77777777" w:rsidR="002F1D12" w:rsidRPr="0035243F" w:rsidRDefault="0035243F" w:rsidP="00873573">
      <w:pPr>
        <w:pStyle w:val="TOAHeading"/>
        <w:tabs>
          <w:tab w:val="clear" w:pos="9000"/>
          <w:tab w:val="clear" w:pos="9360"/>
          <w:tab w:val="center" w:pos="4680"/>
        </w:tabs>
        <w:rPr>
          <w:rFonts w:ascii="Arial" w:hAnsi="Arial" w:cs="Arial"/>
          <w:b/>
          <w:bCs/>
          <w:sz w:val="28"/>
          <w:szCs w:val="28"/>
        </w:rPr>
      </w:pPr>
      <w:bookmarkStart w:id="1" w:name="Process"/>
      <w:bookmarkEnd w:id="1"/>
      <w:r w:rsidRPr="0035243F">
        <w:rPr>
          <w:rFonts w:ascii="Arial" w:hAnsi="Arial" w:cs="Arial"/>
          <w:b/>
          <w:bCs/>
          <w:sz w:val="28"/>
          <w:szCs w:val="28"/>
        </w:rPr>
        <w:lastRenderedPageBreak/>
        <w:t>Age Friendly</w:t>
      </w:r>
      <w:r w:rsidR="002F1D12" w:rsidRPr="0035243F">
        <w:rPr>
          <w:rFonts w:ascii="Arial" w:hAnsi="Arial" w:cs="Arial"/>
          <w:b/>
          <w:bCs/>
          <w:sz w:val="28"/>
          <w:szCs w:val="28"/>
        </w:rPr>
        <w:t xml:space="preserve"> Innovation Challenge</w:t>
      </w:r>
    </w:p>
    <w:p w14:paraId="74A53958" w14:textId="77777777" w:rsidR="00B141B2" w:rsidRPr="0035243F" w:rsidRDefault="005F6C3C" w:rsidP="00873573">
      <w:pPr>
        <w:pStyle w:val="TOAHeading"/>
        <w:tabs>
          <w:tab w:val="clear" w:pos="9000"/>
          <w:tab w:val="clear" w:pos="9360"/>
          <w:tab w:val="center" w:pos="4680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Pr</w:t>
      </w:r>
      <w:bookmarkStart w:id="2" w:name="Proposal"/>
      <w:bookmarkEnd w:id="2"/>
      <w:r>
        <w:rPr>
          <w:rFonts w:ascii="Arial" w:hAnsi="Arial" w:cs="Arial"/>
          <w:b/>
          <w:bCs/>
          <w:szCs w:val="24"/>
        </w:rPr>
        <w:t xml:space="preserve">oposal </w:t>
      </w:r>
      <w:r w:rsidR="007125C7">
        <w:rPr>
          <w:rFonts w:ascii="Arial" w:hAnsi="Arial" w:cs="Arial"/>
          <w:b/>
          <w:bCs/>
          <w:szCs w:val="24"/>
        </w:rPr>
        <w:t>Application</w:t>
      </w:r>
    </w:p>
    <w:p w14:paraId="0195DDFB" w14:textId="7C4F5EA8" w:rsidR="00B141B2" w:rsidRPr="0035243F" w:rsidRDefault="00B141B2" w:rsidP="00873573">
      <w:pPr>
        <w:tabs>
          <w:tab w:val="center" w:pos="4680"/>
        </w:tabs>
        <w:suppressAutoHyphens/>
        <w:rPr>
          <w:rFonts w:ascii="Arial" w:hAnsi="Arial" w:cs="Arial"/>
          <w:b/>
          <w:sz w:val="20"/>
          <w:szCs w:val="20"/>
          <w:u w:val="single"/>
        </w:rPr>
      </w:pPr>
      <w:r w:rsidRPr="0035243F">
        <w:rPr>
          <w:rFonts w:ascii="Arial" w:hAnsi="Arial" w:cs="Arial"/>
          <w:b/>
          <w:sz w:val="20"/>
          <w:szCs w:val="20"/>
          <w:u w:val="single"/>
        </w:rPr>
        <w:t xml:space="preserve">Due: </w:t>
      </w:r>
      <w:r w:rsidR="0035243F" w:rsidRPr="0035243F">
        <w:rPr>
          <w:rFonts w:ascii="Arial" w:hAnsi="Arial" w:cs="Arial"/>
          <w:b/>
          <w:sz w:val="20"/>
          <w:szCs w:val="20"/>
          <w:u w:val="single"/>
        </w:rPr>
        <w:t xml:space="preserve">June </w:t>
      </w:r>
      <w:r w:rsidR="000E1A99">
        <w:rPr>
          <w:rFonts w:ascii="Arial" w:hAnsi="Arial" w:cs="Arial"/>
          <w:b/>
          <w:sz w:val="20"/>
          <w:szCs w:val="20"/>
          <w:u w:val="single"/>
        </w:rPr>
        <w:t>30</w:t>
      </w:r>
      <w:r w:rsidR="0035243F" w:rsidRPr="0035243F">
        <w:rPr>
          <w:rFonts w:ascii="Arial" w:hAnsi="Arial" w:cs="Arial"/>
          <w:b/>
          <w:sz w:val="20"/>
          <w:szCs w:val="20"/>
          <w:u w:val="single"/>
        </w:rPr>
        <w:t>, 2021</w:t>
      </w:r>
    </w:p>
    <w:p w14:paraId="6D71A725" w14:textId="77777777" w:rsidR="00B141B2" w:rsidRPr="00180B4D" w:rsidRDefault="00B141B2" w:rsidP="00B141B2">
      <w:pPr>
        <w:tabs>
          <w:tab w:val="center" w:pos="4680"/>
        </w:tabs>
        <w:suppressAutoHyphens/>
        <w:jc w:val="center"/>
        <w:rPr>
          <w:rFonts w:ascii="Arial" w:hAnsi="Arial" w:cs="Arial"/>
          <w:i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6205"/>
      </w:tblGrid>
      <w:tr w:rsidR="00B141B2" w14:paraId="1F1F547C" w14:textId="77777777" w:rsidTr="00AD2453">
        <w:tc>
          <w:tcPr>
            <w:tcW w:w="4585" w:type="dxa"/>
          </w:tcPr>
          <w:p w14:paraId="3C2622CA" w14:textId="77777777" w:rsidR="00B141B2" w:rsidRDefault="00B141B2" w:rsidP="00B141B2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Title of the Project</w:t>
            </w:r>
          </w:p>
        </w:tc>
        <w:tc>
          <w:tcPr>
            <w:tcW w:w="6205" w:type="dxa"/>
          </w:tcPr>
          <w:p w14:paraId="1E11776D" w14:textId="77777777" w:rsidR="00B141B2" w:rsidRDefault="00B141B2" w:rsidP="00B141B2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B141B2" w14:paraId="30EA0461" w14:textId="77777777" w:rsidTr="00AD2453">
        <w:trPr>
          <w:trHeight w:val="566"/>
        </w:trPr>
        <w:tc>
          <w:tcPr>
            <w:tcW w:w="4585" w:type="dxa"/>
            <w:tcBorders>
              <w:bottom w:val="single" w:sz="4" w:space="0" w:color="auto"/>
            </w:tcBorders>
          </w:tcPr>
          <w:p w14:paraId="0FF8E241" w14:textId="77777777" w:rsidR="00B141B2" w:rsidRDefault="00B141B2" w:rsidP="00F16B26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Sponsoring </w:t>
            </w:r>
            <w:r w:rsidR="00F16B26">
              <w:rPr>
                <w:rFonts w:ascii="Arial" w:hAnsi="Arial" w:cs="Arial"/>
                <w:b/>
                <w:sz w:val="20"/>
              </w:rPr>
              <w:t>Leader &amp; Department</w:t>
            </w:r>
          </w:p>
        </w:tc>
        <w:tc>
          <w:tcPr>
            <w:tcW w:w="6205" w:type="dxa"/>
          </w:tcPr>
          <w:p w14:paraId="5A0C9CD9" w14:textId="77777777" w:rsidR="00B141B2" w:rsidRDefault="00B141B2" w:rsidP="00B141B2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F16B26" w14:paraId="69CF7FED" w14:textId="77777777" w:rsidTr="00AD2453">
        <w:tc>
          <w:tcPr>
            <w:tcW w:w="4585" w:type="dxa"/>
            <w:tcBorders>
              <w:bottom w:val="nil"/>
            </w:tcBorders>
          </w:tcPr>
          <w:p w14:paraId="1CB6C506" w14:textId="77777777" w:rsidR="00F16B26" w:rsidRPr="00F16B26" w:rsidRDefault="00F16B26" w:rsidP="00B141B2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Sponsoring Department Cost Center</w:t>
            </w:r>
          </w:p>
        </w:tc>
        <w:tc>
          <w:tcPr>
            <w:tcW w:w="6205" w:type="dxa"/>
            <w:vAlign w:val="bottom"/>
          </w:tcPr>
          <w:p w14:paraId="2AB12B1B" w14:textId="77777777" w:rsidR="00F16B26" w:rsidRDefault="00F16B26" w:rsidP="00B141B2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B141B2" w14:paraId="53E6C611" w14:textId="77777777" w:rsidTr="00AD2453">
        <w:tc>
          <w:tcPr>
            <w:tcW w:w="4585" w:type="dxa"/>
            <w:tcBorders>
              <w:bottom w:val="nil"/>
            </w:tcBorders>
          </w:tcPr>
          <w:p w14:paraId="586B8E1F" w14:textId="77777777" w:rsidR="00B141B2" w:rsidRPr="00A81134" w:rsidRDefault="00B141B2" w:rsidP="00B141B2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  <w:r w:rsidRPr="00A81134">
              <w:rPr>
                <w:rFonts w:ascii="Arial" w:hAnsi="Arial" w:cs="Arial"/>
                <w:b/>
                <w:i/>
                <w:sz w:val="20"/>
              </w:rPr>
              <w:t>Project Leader or Contact Name Info</w:t>
            </w:r>
          </w:p>
        </w:tc>
        <w:tc>
          <w:tcPr>
            <w:tcW w:w="6205" w:type="dxa"/>
            <w:vMerge w:val="restart"/>
            <w:vAlign w:val="bottom"/>
          </w:tcPr>
          <w:p w14:paraId="31383219" w14:textId="77777777" w:rsidR="00B141B2" w:rsidRDefault="00B141B2" w:rsidP="00B141B2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B141B2" w14:paraId="050092BB" w14:textId="77777777" w:rsidTr="00AD2453">
        <w:tc>
          <w:tcPr>
            <w:tcW w:w="4585" w:type="dxa"/>
            <w:tcBorders>
              <w:top w:val="nil"/>
              <w:bottom w:val="nil"/>
            </w:tcBorders>
          </w:tcPr>
          <w:p w14:paraId="574963F9" w14:textId="77777777" w:rsidR="00B141B2" w:rsidRDefault="00B141B2" w:rsidP="00B141B2">
            <w:pPr>
              <w:tabs>
                <w:tab w:val="left" w:pos="-720"/>
              </w:tabs>
              <w:suppressAutoHyphens/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&amp; Title</w:t>
            </w:r>
          </w:p>
        </w:tc>
        <w:tc>
          <w:tcPr>
            <w:tcW w:w="6205" w:type="dxa"/>
            <w:vMerge/>
          </w:tcPr>
          <w:p w14:paraId="358D3394" w14:textId="77777777" w:rsidR="00B141B2" w:rsidRDefault="00B141B2" w:rsidP="00B141B2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B141B2" w14:paraId="61BF57C8" w14:textId="77777777" w:rsidTr="00F16B26">
        <w:tc>
          <w:tcPr>
            <w:tcW w:w="4585" w:type="dxa"/>
            <w:tcBorders>
              <w:top w:val="nil"/>
              <w:bottom w:val="nil"/>
            </w:tcBorders>
          </w:tcPr>
          <w:p w14:paraId="0209BADF" w14:textId="77777777" w:rsidR="00B141B2" w:rsidRDefault="00B141B2" w:rsidP="00B141B2">
            <w:pPr>
              <w:tabs>
                <w:tab w:val="left" w:pos="-720"/>
              </w:tabs>
              <w:suppressAutoHyphens/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</w:t>
            </w:r>
          </w:p>
        </w:tc>
        <w:tc>
          <w:tcPr>
            <w:tcW w:w="6205" w:type="dxa"/>
          </w:tcPr>
          <w:p w14:paraId="4A52B38F" w14:textId="77777777" w:rsidR="00B141B2" w:rsidRDefault="00B141B2" w:rsidP="00B141B2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F16B26" w14:paraId="672C2A4F" w14:textId="77777777" w:rsidTr="00F16B26">
        <w:tc>
          <w:tcPr>
            <w:tcW w:w="4585" w:type="dxa"/>
            <w:tcBorders>
              <w:top w:val="nil"/>
              <w:bottom w:val="single" w:sz="4" w:space="0" w:color="auto"/>
            </w:tcBorders>
          </w:tcPr>
          <w:p w14:paraId="0497748B" w14:textId="77777777" w:rsidR="00F16B26" w:rsidRDefault="00F16B26" w:rsidP="00F16B26">
            <w:pPr>
              <w:tabs>
                <w:tab w:val="left" w:pos="-720"/>
              </w:tabs>
              <w:suppressAutoHyphens/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Best Contact Phone #</w:t>
            </w:r>
          </w:p>
        </w:tc>
        <w:tc>
          <w:tcPr>
            <w:tcW w:w="6205" w:type="dxa"/>
          </w:tcPr>
          <w:p w14:paraId="415EA6A7" w14:textId="77777777" w:rsidR="00F16B26" w:rsidRDefault="00F16B26" w:rsidP="00B141B2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B141B2" w14:paraId="097E4370" w14:textId="77777777" w:rsidTr="00AD2453"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24600A25" w14:textId="77777777" w:rsidR="00B141B2" w:rsidRDefault="00B141B2" w:rsidP="00B141B2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Persons in Group/Team Involved in Project (Please list names with titles)</w:t>
            </w:r>
          </w:p>
          <w:p w14:paraId="1371E112" w14:textId="77777777" w:rsidR="00B141B2" w:rsidRDefault="00B141B2" w:rsidP="00B141B2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b/>
                <w:sz w:val="20"/>
              </w:rPr>
            </w:pPr>
          </w:p>
          <w:p w14:paraId="12D428CA" w14:textId="77777777" w:rsidR="00B141B2" w:rsidRDefault="00B141B2" w:rsidP="00B141B2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b/>
                <w:sz w:val="20"/>
              </w:rPr>
            </w:pPr>
          </w:p>
          <w:p w14:paraId="702D782A" w14:textId="77777777" w:rsidR="00B141B2" w:rsidRDefault="00B141B2" w:rsidP="00B141B2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b/>
                <w:sz w:val="20"/>
              </w:rPr>
            </w:pPr>
          </w:p>
          <w:p w14:paraId="1B67D899" w14:textId="77777777" w:rsidR="00B141B2" w:rsidRDefault="00B141B2" w:rsidP="00B141B2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b/>
                <w:sz w:val="20"/>
              </w:rPr>
            </w:pPr>
          </w:p>
          <w:p w14:paraId="79ED2A70" w14:textId="77777777" w:rsidR="00B141B2" w:rsidRDefault="00B141B2" w:rsidP="00B141B2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05" w:type="dxa"/>
          </w:tcPr>
          <w:p w14:paraId="1A82081F" w14:textId="77777777" w:rsidR="00B141B2" w:rsidRDefault="00B141B2" w:rsidP="00B141B2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B141B2" w14:paraId="3ED64403" w14:textId="77777777" w:rsidTr="0035243F"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4BEDDFAD" w14:textId="77777777" w:rsidR="00F16B26" w:rsidRPr="002A0B89" w:rsidRDefault="00B141B2" w:rsidP="00636782">
            <w:pPr>
              <w:pStyle w:val="BodyText"/>
              <w:rPr>
                <w:rFonts w:ascii="Arial" w:hAnsi="Arial" w:cs="Arial"/>
                <w:color w:val="1F497D" w:themeColor="text2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 xml:space="preserve">Indicate </w:t>
            </w:r>
            <w:r w:rsidR="00636782">
              <w:rPr>
                <w:rFonts w:ascii="Arial" w:hAnsi="Arial" w:cs="Arial"/>
                <w:sz w:val="20"/>
                <w:u w:val="none"/>
              </w:rPr>
              <w:t xml:space="preserve">your project’s alignment with the Providence 5M Age Friendly Health System framework </w:t>
            </w:r>
          </w:p>
        </w:tc>
        <w:tc>
          <w:tcPr>
            <w:tcW w:w="6205" w:type="dxa"/>
          </w:tcPr>
          <w:p w14:paraId="7FAACE54" w14:textId="77777777" w:rsidR="00C55E16" w:rsidRPr="00C55E16" w:rsidRDefault="00C55E16" w:rsidP="00C55E16">
            <w:pPr>
              <w:pStyle w:val="BodyText"/>
              <w:tabs>
                <w:tab w:val="clear" w:pos="-720"/>
                <w:tab w:val="clear" w:pos="0"/>
                <w:tab w:val="clear" w:pos="720"/>
                <w:tab w:val="left" w:pos="1907"/>
                <w:tab w:val="left" w:pos="3927"/>
                <w:tab w:val="left" w:pos="5838"/>
                <w:tab w:val="left" w:pos="7707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0"/>
                <w:u w:val="none"/>
              </w:rPr>
              <w:t xml:space="preserve">___    </w:t>
            </w:r>
            <w:r w:rsidR="00636782">
              <w:rPr>
                <w:rFonts w:ascii="Arial" w:hAnsi="Arial" w:cs="Arial"/>
                <w:color w:val="000000" w:themeColor="text1"/>
                <w:sz w:val="20"/>
                <w:u w:val="none"/>
              </w:rPr>
              <w:t xml:space="preserve">Care integration with all 5 </w:t>
            </w:r>
            <w:proofErr w:type="spellStart"/>
            <w:r w:rsidR="00636782">
              <w:rPr>
                <w:rFonts w:ascii="Arial" w:hAnsi="Arial" w:cs="Arial"/>
                <w:color w:val="000000" w:themeColor="text1"/>
                <w:sz w:val="20"/>
                <w:u w:val="none"/>
              </w:rPr>
              <w:t>Ms</w:t>
            </w:r>
            <w:proofErr w:type="spellEnd"/>
          </w:p>
          <w:p w14:paraId="56BA6E97" w14:textId="77777777" w:rsidR="00C55E16" w:rsidRDefault="00C55E16" w:rsidP="00C55E16">
            <w:pPr>
              <w:pStyle w:val="BodyText"/>
              <w:tabs>
                <w:tab w:val="clear" w:pos="-720"/>
                <w:tab w:val="clear" w:pos="0"/>
                <w:tab w:val="clear" w:pos="720"/>
                <w:tab w:val="left" w:pos="1907"/>
                <w:tab w:val="left" w:pos="3927"/>
                <w:tab w:val="left" w:pos="5838"/>
                <w:tab w:val="left" w:pos="7707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0"/>
                <w:u w:val="none"/>
              </w:rPr>
              <w:t xml:space="preserve">___    </w:t>
            </w:r>
            <w:r w:rsidR="00636782">
              <w:rPr>
                <w:rFonts w:ascii="Arial" w:hAnsi="Arial" w:cs="Arial"/>
                <w:color w:val="000000" w:themeColor="text1"/>
                <w:sz w:val="20"/>
                <w:u w:val="none"/>
              </w:rPr>
              <w:t>What Matters</w:t>
            </w:r>
          </w:p>
          <w:p w14:paraId="49317D48" w14:textId="77777777" w:rsidR="00636782" w:rsidRDefault="00636782" w:rsidP="00636782">
            <w:pPr>
              <w:pStyle w:val="BodyText"/>
              <w:tabs>
                <w:tab w:val="clear" w:pos="-720"/>
                <w:tab w:val="clear" w:pos="0"/>
                <w:tab w:val="clear" w:pos="720"/>
                <w:tab w:val="left" w:pos="1907"/>
                <w:tab w:val="left" w:pos="3927"/>
                <w:tab w:val="left" w:pos="5838"/>
                <w:tab w:val="left" w:pos="7707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0"/>
                <w:u w:val="none"/>
              </w:rPr>
              <w:t>___    Medication</w:t>
            </w:r>
          </w:p>
          <w:p w14:paraId="0AA0189D" w14:textId="77777777" w:rsidR="00636782" w:rsidRDefault="00636782" w:rsidP="00636782">
            <w:pPr>
              <w:pStyle w:val="BodyText"/>
              <w:tabs>
                <w:tab w:val="clear" w:pos="-720"/>
                <w:tab w:val="clear" w:pos="0"/>
                <w:tab w:val="clear" w:pos="720"/>
                <w:tab w:val="left" w:pos="1907"/>
                <w:tab w:val="left" w:pos="3927"/>
                <w:tab w:val="left" w:pos="5838"/>
                <w:tab w:val="left" w:pos="7707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0"/>
                <w:u w:val="none"/>
              </w:rPr>
              <w:t>___    Mentation</w:t>
            </w:r>
          </w:p>
          <w:p w14:paraId="3ADCF044" w14:textId="77777777" w:rsidR="00636782" w:rsidRDefault="00636782" w:rsidP="00636782">
            <w:pPr>
              <w:pStyle w:val="BodyText"/>
              <w:tabs>
                <w:tab w:val="clear" w:pos="-720"/>
                <w:tab w:val="clear" w:pos="0"/>
                <w:tab w:val="clear" w:pos="720"/>
                <w:tab w:val="left" w:pos="1907"/>
                <w:tab w:val="left" w:pos="3927"/>
                <w:tab w:val="left" w:pos="5838"/>
                <w:tab w:val="left" w:pos="7707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0"/>
                <w:u w:val="none"/>
              </w:rPr>
              <w:t>___    Malnutrition</w:t>
            </w:r>
          </w:p>
          <w:p w14:paraId="48FA2124" w14:textId="77777777" w:rsidR="00B141B2" w:rsidRPr="00636782" w:rsidRDefault="00636782" w:rsidP="00636782">
            <w:pPr>
              <w:pStyle w:val="BodyText"/>
              <w:tabs>
                <w:tab w:val="clear" w:pos="-720"/>
                <w:tab w:val="clear" w:pos="0"/>
                <w:tab w:val="clear" w:pos="720"/>
                <w:tab w:val="left" w:pos="1907"/>
                <w:tab w:val="left" w:pos="3927"/>
                <w:tab w:val="left" w:pos="5838"/>
                <w:tab w:val="left" w:pos="7707"/>
              </w:tabs>
              <w:spacing w:before="120" w:after="240"/>
              <w:rPr>
                <w:rFonts w:ascii="Arial" w:hAnsi="Arial" w:cs="Arial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0"/>
                <w:u w:val="none"/>
              </w:rPr>
              <w:t>___    Mobility</w:t>
            </w:r>
          </w:p>
        </w:tc>
      </w:tr>
    </w:tbl>
    <w:p w14:paraId="611D9060" w14:textId="77777777" w:rsidR="00B141B2" w:rsidRDefault="00B141B2" w:rsidP="00B141B2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</w:p>
    <w:p w14:paraId="4638AD62" w14:textId="77777777" w:rsidR="0071274D" w:rsidRDefault="0071274D" w:rsidP="00B141B2">
      <w:pPr>
        <w:tabs>
          <w:tab w:val="center" w:pos="4680"/>
        </w:tabs>
        <w:suppressAutoHyphens/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076061C5" w14:textId="552A00A5" w:rsidR="0071274D" w:rsidRPr="00F76F9F" w:rsidRDefault="00F76F9F" w:rsidP="00F76F9F">
      <w:pPr>
        <w:tabs>
          <w:tab w:val="center" w:pos="4680"/>
        </w:tabs>
        <w:suppressAutoHyphens/>
        <w:rPr>
          <w:rFonts w:ascii="Arial" w:hAnsi="Arial" w:cs="Arial"/>
          <w:b/>
          <w:sz w:val="32"/>
          <w:szCs w:val="32"/>
        </w:rPr>
      </w:pPr>
      <w:r w:rsidRPr="00F76F9F">
        <w:rPr>
          <w:rFonts w:ascii="Arial" w:hAnsi="Arial" w:cs="Arial"/>
          <w:b/>
          <w:sz w:val="32"/>
          <w:szCs w:val="32"/>
        </w:rPr>
        <w:t>Important requirements:</w:t>
      </w:r>
    </w:p>
    <w:p w14:paraId="6EDDF346" w14:textId="77777777" w:rsidR="00F76F9F" w:rsidRDefault="00F76F9F" w:rsidP="00863532">
      <w:pPr>
        <w:pStyle w:val="ListParagraph"/>
        <w:numPr>
          <w:ilvl w:val="0"/>
          <w:numId w:val="6"/>
        </w:numPr>
        <w:tabs>
          <w:tab w:val="center" w:pos="4680"/>
        </w:tabs>
        <w:suppressAutoHyphens/>
        <w:rPr>
          <w:rFonts w:ascii="Arial" w:hAnsi="Arial" w:cs="Arial"/>
        </w:rPr>
      </w:pPr>
      <w:r w:rsidRPr="00F76F9F">
        <w:rPr>
          <w:rFonts w:ascii="Arial" w:hAnsi="Arial" w:cs="Arial"/>
        </w:rPr>
        <w:t>Application</w:t>
      </w:r>
      <w:r w:rsidR="00B141B2" w:rsidRPr="00F76F9F">
        <w:rPr>
          <w:rFonts w:ascii="Arial" w:hAnsi="Arial" w:cs="Arial"/>
        </w:rPr>
        <w:t xml:space="preserve"> must be </w:t>
      </w:r>
      <w:r w:rsidR="00B141B2" w:rsidRPr="00F76F9F">
        <w:rPr>
          <w:rFonts w:ascii="Arial" w:hAnsi="Arial" w:cs="Arial"/>
          <w:b/>
          <w:u w:val="single"/>
        </w:rPr>
        <w:t>no more</w:t>
      </w:r>
      <w:r w:rsidR="00B141B2" w:rsidRPr="00F76F9F">
        <w:rPr>
          <w:rFonts w:ascii="Arial" w:hAnsi="Arial" w:cs="Arial"/>
        </w:rPr>
        <w:t xml:space="preserve"> than </w:t>
      </w:r>
      <w:r w:rsidR="00B141B2" w:rsidRPr="00F76F9F">
        <w:rPr>
          <w:rFonts w:ascii="Arial" w:hAnsi="Arial" w:cs="Arial"/>
          <w:b/>
          <w:u w:val="single"/>
        </w:rPr>
        <w:t>3 one-sided</w:t>
      </w:r>
      <w:r w:rsidR="00B141B2" w:rsidRPr="00F76F9F">
        <w:rPr>
          <w:rFonts w:ascii="Arial" w:hAnsi="Arial" w:cs="Arial"/>
          <w:b/>
        </w:rPr>
        <w:t xml:space="preserve">, </w:t>
      </w:r>
      <w:r w:rsidR="00B141B2" w:rsidRPr="00F76F9F">
        <w:rPr>
          <w:rFonts w:ascii="Arial" w:hAnsi="Arial" w:cs="Arial"/>
          <w:b/>
          <w:u w:val="single"/>
        </w:rPr>
        <w:t>single-spaced</w:t>
      </w:r>
      <w:r w:rsidR="00B141B2" w:rsidRPr="00F76F9F">
        <w:rPr>
          <w:rFonts w:ascii="Arial" w:hAnsi="Arial" w:cs="Arial"/>
        </w:rPr>
        <w:t xml:space="preserve"> pages (Beginning with Executive Summary</w:t>
      </w:r>
      <w:r w:rsidR="00C55E16" w:rsidRPr="00F76F9F">
        <w:rPr>
          <w:rFonts w:ascii="Arial" w:hAnsi="Arial" w:cs="Arial"/>
        </w:rPr>
        <w:t xml:space="preserve"> and </w:t>
      </w:r>
      <w:r w:rsidR="0071274D" w:rsidRPr="00F76F9F">
        <w:rPr>
          <w:rFonts w:ascii="Arial" w:hAnsi="Arial" w:cs="Arial"/>
        </w:rPr>
        <w:t xml:space="preserve">Ending with Sustainment plan) using </w:t>
      </w:r>
      <w:r w:rsidR="0071274D" w:rsidRPr="00F76F9F">
        <w:rPr>
          <w:rFonts w:ascii="Arial" w:hAnsi="Arial" w:cs="Arial"/>
          <w:b/>
          <w:u w:val="single"/>
        </w:rPr>
        <w:t>10 pt. Arial</w:t>
      </w:r>
      <w:r w:rsidR="0071274D" w:rsidRPr="00F76F9F">
        <w:rPr>
          <w:rFonts w:ascii="Arial" w:hAnsi="Arial" w:cs="Arial"/>
          <w:b/>
        </w:rPr>
        <w:t xml:space="preserve"> font</w:t>
      </w:r>
      <w:r w:rsidR="0071274D" w:rsidRPr="00F76F9F">
        <w:rPr>
          <w:rFonts w:ascii="Arial" w:hAnsi="Arial" w:cs="Arial"/>
        </w:rPr>
        <w:t>.</w:t>
      </w:r>
    </w:p>
    <w:p w14:paraId="509891A1" w14:textId="2D7A939E" w:rsidR="00B141B2" w:rsidRPr="00022A63" w:rsidRDefault="00863532" w:rsidP="00863532">
      <w:pPr>
        <w:pStyle w:val="ListParagraph"/>
        <w:numPr>
          <w:ilvl w:val="0"/>
          <w:numId w:val="6"/>
        </w:numPr>
        <w:tabs>
          <w:tab w:val="center" w:pos="4680"/>
        </w:tabs>
        <w:suppressAutoHyphens/>
        <w:rPr>
          <w:rFonts w:ascii="Arial" w:hAnsi="Arial" w:cs="Arial"/>
          <w:smallCaps/>
        </w:rPr>
      </w:pPr>
      <w:r>
        <w:rPr>
          <w:rFonts w:ascii="Arial" w:hAnsi="Arial" w:cs="Arial"/>
        </w:rPr>
        <w:t>This cover page, along with s</w:t>
      </w:r>
      <w:r w:rsidR="00F76F9F" w:rsidRPr="00022A63">
        <w:rPr>
          <w:rFonts w:ascii="Arial" w:hAnsi="Arial" w:cs="Arial"/>
        </w:rPr>
        <w:t>ignature page</w:t>
      </w:r>
      <w:r w:rsidR="00022A63">
        <w:rPr>
          <w:rFonts w:ascii="Arial" w:hAnsi="Arial" w:cs="Arial"/>
        </w:rPr>
        <w:t xml:space="preserve"> (Director level or above endorsement)</w:t>
      </w:r>
      <w:r w:rsidR="00F76F9F" w:rsidRPr="00022A63">
        <w:rPr>
          <w:rFonts w:ascii="Arial" w:hAnsi="Arial" w:cs="Arial"/>
        </w:rPr>
        <w:t xml:space="preserve"> and budget form </w:t>
      </w:r>
      <w:r>
        <w:rPr>
          <w:rFonts w:ascii="Arial" w:hAnsi="Arial" w:cs="Arial"/>
        </w:rPr>
        <w:t xml:space="preserve">are </w:t>
      </w:r>
      <w:r w:rsidR="00F76F9F" w:rsidRPr="00022A63">
        <w:rPr>
          <w:rFonts w:ascii="Arial" w:hAnsi="Arial" w:cs="Arial"/>
        </w:rPr>
        <w:t>required</w:t>
      </w:r>
      <w:r w:rsidR="004203D1">
        <w:rPr>
          <w:rFonts w:ascii="Arial" w:hAnsi="Arial" w:cs="Arial"/>
        </w:rPr>
        <w:t xml:space="preserve">.  These pieces </w:t>
      </w:r>
      <w:r w:rsidR="008A7EC1" w:rsidRPr="008A7EC1">
        <w:rPr>
          <w:rFonts w:ascii="Arial" w:hAnsi="Arial" w:cs="Arial"/>
          <w:b/>
          <w:bCs/>
          <w:u w:val="single"/>
        </w:rPr>
        <w:t>do not</w:t>
      </w:r>
      <w:r w:rsidR="008A7EC1">
        <w:rPr>
          <w:rFonts w:ascii="Arial" w:hAnsi="Arial" w:cs="Arial"/>
        </w:rPr>
        <w:t xml:space="preserve"> count toward the </w:t>
      </w:r>
      <w:proofErr w:type="gramStart"/>
      <w:r w:rsidR="008A7EC1">
        <w:rPr>
          <w:rFonts w:ascii="Arial" w:hAnsi="Arial" w:cs="Arial"/>
        </w:rPr>
        <w:t>three page</w:t>
      </w:r>
      <w:proofErr w:type="gramEnd"/>
      <w:r w:rsidR="008A7EC1">
        <w:rPr>
          <w:rFonts w:ascii="Arial" w:hAnsi="Arial" w:cs="Arial"/>
        </w:rPr>
        <w:t xml:space="preserve"> limit</w:t>
      </w:r>
      <w:r w:rsidR="004203D1">
        <w:rPr>
          <w:rFonts w:ascii="Arial" w:hAnsi="Arial" w:cs="Arial"/>
        </w:rPr>
        <w:t>.</w:t>
      </w:r>
    </w:p>
    <w:p w14:paraId="1132B3E5" w14:textId="649E9311" w:rsidR="00B141B2" w:rsidRPr="00022A63" w:rsidRDefault="00022A63" w:rsidP="0C53B9F6">
      <w:pPr>
        <w:pStyle w:val="ListParagraph"/>
        <w:numPr>
          <w:ilvl w:val="0"/>
          <w:numId w:val="6"/>
        </w:numPr>
        <w:tabs>
          <w:tab w:val="center" w:pos="4680"/>
        </w:tabs>
        <w:suppressAutoHyphens/>
        <w:rPr>
          <w:rFonts w:ascii="Arial" w:hAnsi="Arial" w:cs="Arial"/>
          <w:i/>
          <w:iCs/>
        </w:rPr>
      </w:pPr>
      <w:r w:rsidRPr="0C53B9F6">
        <w:rPr>
          <w:rFonts w:ascii="Arial" w:hAnsi="Arial" w:cs="Arial"/>
        </w:rPr>
        <w:t xml:space="preserve">Completed application must be returned by </w:t>
      </w:r>
      <w:r w:rsidRPr="0C53B9F6">
        <w:rPr>
          <w:rFonts w:ascii="Arial" w:hAnsi="Arial" w:cs="Arial"/>
          <w:b/>
          <w:bCs/>
          <w:u w:val="single"/>
        </w:rPr>
        <w:t>June 30, 2021</w:t>
      </w:r>
      <w:r w:rsidRPr="0C53B9F6">
        <w:rPr>
          <w:rFonts w:ascii="Arial" w:hAnsi="Arial" w:cs="Arial"/>
        </w:rPr>
        <w:t xml:space="preserve"> </w:t>
      </w:r>
      <w:r w:rsidR="008B52FE" w:rsidRPr="0C53B9F6">
        <w:rPr>
          <w:rFonts w:ascii="Arial" w:hAnsi="Arial" w:cs="Arial"/>
        </w:rPr>
        <w:t xml:space="preserve">via </w:t>
      </w:r>
      <w:r w:rsidR="00E82018" w:rsidRPr="0C53B9F6">
        <w:rPr>
          <w:rFonts w:ascii="Arial" w:hAnsi="Arial" w:cs="Arial"/>
        </w:rPr>
        <w:t xml:space="preserve">the </w:t>
      </w:r>
      <w:r w:rsidR="00E82018" w:rsidRPr="0C53B9F6">
        <w:rPr>
          <w:rFonts w:ascii="Arial" w:hAnsi="Arial" w:cs="Arial"/>
          <w:b/>
          <w:bCs/>
        </w:rPr>
        <w:t>grant portal</w:t>
      </w:r>
      <w:r w:rsidR="00E82018" w:rsidRPr="0C53B9F6">
        <w:rPr>
          <w:rFonts w:ascii="Arial" w:hAnsi="Arial" w:cs="Arial"/>
        </w:rPr>
        <w:t xml:space="preserve"> (link to portal to be added to </w:t>
      </w:r>
      <w:hyperlink r:id="rId14">
        <w:proofErr w:type="spellStart"/>
        <w:r w:rsidR="00FC4BB0" w:rsidRPr="0C53B9F6">
          <w:rPr>
            <w:rStyle w:val="Hyperlink"/>
            <w:rFonts w:ascii="Arial" w:hAnsi="Arial" w:cs="Arial"/>
          </w:rPr>
          <w:t>S</w:t>
        </w:r>
        <w:r w:rsidR="00E82018" w:rsidRPr="0C53B9F6">
          <w:rPr>
            <w:rStyle w:val="Hyperlink"/>
            <w:rFonts w:ascii="Arial" w:hAnsi="Arial" w:cs="Arial"/>
          </w:rPr>
          <w:t>harepoint</w:t>
        </w:r>
        <w:proofErr w:type="spellEnd"/>
        <w:r w:rsidR="00E82018" w:rsidRPr="0C53B9F6">
          <w:rPr>
            <w:rStyle w:val="Hyperlink"/>
            <w:rFonts w:ascii="Arial" w:hAnsi="Arial" w:cs="Arial"/>
          </w:rPr>
          <w:t xml:space="preserve"> site</w:t>
        </w:r>
      </w:hyperlink>
      <w:r w:rsidR="00E82018" w:rsidRPr="0C53B9F6">
        <w:rPr>
          <w:rFonts w:ascii="Arial" w:hAnsi="Arial" w:cs="Arial"/>
        </w:rPr>
        <w:t xml:space="preserve"> by </w:t>
      </w:r>
      <w:r w:rsidR="2893F751" w:rsidRPr="0C53B9F6">
        <w:rPr>
          <w:rFonts w:ascii="Arial" w:hAnsi="Arial" w:cs="Arial"/>
        </w:rPr>
        <w:t>the first week of June</w:t>
      </w:r>
      <w:r w:rsidR="00E82018" w:rsidRPr="0C53B9F6">
        <w:rPr>
          <w:rFonts w:ascii="Arial" w:hAnsi="Arial" w:cs="Arial"/>
        </w:rPr>
        <w:t>)</w:t>
      </w:r>
      <w:r w:rsidR="1E8E94CF" w:rsidRPr="0C53B9F6">
        <w:rPr>
          <w:rFonts w:ascii="Arial" w:hAnsi="Arial" w:cs="Arial"/>
        </w:rPr>
        <w:t>.</w:t>
      </w:r>
      <w:r w:rsidRPr="0C53B9F6">
        <w:rPr>
          <w:rFonts w:ascii="Arial" w:hAnsi="Arial" w:cs="Arial"/>
          <w:sz w:val="20"/>
          <w:szCs w:val="20"/>
        </w:rPr>
        <w:br w:type="page"/>
      </w:r>
    </w:p>
    <w:p w14:paraId="612C0B5E" w14:textId="0F317C54" w:rsidR="00B141B2" w:rsidRDefault="00A86812" w:rsidP="00B141B2">
      <w:pPr>
        <w:tabs>
          <w:tab w:val="left" w:pos="-720"/>
        </w:tabs>
        <w:suppressAutoHyphens/>
        <w:spacing w:line="360" w:lineRule="auto"/>
        <w:jc w:val="center"/>
        <w:rPr>
          <w:rFonts w:ascii="Arial" w:hAnsi="Arial" w:cs="Arial"/>
          <w:b/>
          <w:u w:val="single"/>
        </w:rPr>
      </w:pPr>
      <w:r w:rsidRPr="00A86812">
        <w:rPr>
          <w:rFonts w:ascii="Arial" w:hAnsi="Arial" w:cs="Arial"/>
          <w:b/>
          <w:u w:val="single"/>
        </w:rPr>
        <w:lastRenderedPageBreak/>
        <w:t>Required Application Components</w:t>
      </w:r>
      <w:r w:rsidR="00E27B52">
        <w:rPr>
          <w:rFonts w:ascii="Arial" w:hAnsi="Arial" w:cs="Arial"/>
          <w:b/>
          <w:u w:val="single"/>
        </w:rPr>
        <w:t xml:space="preserve"> </w:t>
      </w:r>
    </w:p>
    <w:p w14:paraId="787B5DB5" w14:textId="70A32D8D" w:rsidR="00E27B52" w:rsidRPr="00E27B52" w:rsidRDefault="00E27B52" w:rsidP="0C53B9F6">
      <w:pPr>
        <w:suppressAutoHyphens/>
        <w:spacing w:line="360" w:lineRule="auto"/>
        <w:jc w:val="center"/>
        <w:rPr>
          <w:rFonts w:ascii="Arial" w:hAnsi="Arial" w:cs="Arial"/>
          <w:b/>
          <w:bCs/>
          <w:color w:val="C0504D" w:themeColor="accent2"/>
        </w:rPr>
      </w:pPr>
      <w:r w:rsidRPr="0C53B9F6">
        <w:rPr>
          <w:rFonts w:ascii="Arial" w:hAnsi="Arial" w:cs="Arial"/>
          <w:b/>
          <w:bCs/>
          <w:color w:val="C0504D" w:themeColor="accent2"/>
        </w:rPr>
        <w:t xml:space="preserve">Note: The actual application will be loaded into a grants portal and information for linking to the portal will be available on the </w:t>
      </w:r>
      <w:hyperlink r:id="rId15">
        <w:proofErr w:type="spellStart"/>
        <w:r w:rsidRPr="0C53B9F6">
          <w:rPr>
            <w:rStyle w:val="Hyperlink"/>
            <w:rFonts w:ascii="Arial" w:hAnsi="Arial" w:cs="Arial"/>
            <w:b/>
            <w:bCs/>
          </w:rPr>
          <w:t>Sharepoint</w:t>
        </w:r>
        <w:proofErr w:type="spellEnd"/>
        <w:r w:rsidRPr="0C53B9F6">
          <w:rPr>
            <w:rStyle w:val="Hyperlink"/>
            <w:rFonts w:ascii="Arial" w:hAnsi="Arial" w:cs="Arial"/>
            <w:b/>
            <w:bCs/>
          </w:rPr>
          <w:t xml:space="preserve"> site</w:t>
        </w:r>
      </w:hyperlink>
      <w:r w:rsidRPr="0C53B9F6">
        <w:rPr>
          <w:rFonts w:ascii="Arial" w:hAnsi="Arial" w:cs="Arial"/>
          <w:b/>
          <w:bCs/>
          <w:color w:val="C0504D" w:themeColor="accent2"/>
        </w:rPr>
        <w:t xml:space="preserve"> by </w:t>
      </w:r>
      <w:r w:rsidR="09809475" w:rsidRPr="0C53B9F6">
        <w:rPr>
          <w:rFonts w:ascii="Arial" w:hAnsi="Arial" w:cs="Arial"/>
          <w:b/>
          <w:bCs/>
          <w:color w:val="C0504D" w:themeColor="accent2"/>
        </w:rPr>
        <w:t>early June</w:t>
      </w:r>
      <w:r w:rsidRPr="0C53B9F6">
        <w:rPr>
          <w:rFonts w:ascii="Arial" w:hAnsi="Arial" w:cs="Arial"/>
          <w:b/>
          <w:bCs/>
          <w:color w:val="C0504D" w:themeColor="accent2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A3516B" w14:paraId="002E9A62" w14:textId="77777777" w:rsidTr="00BE1BC3">
        <w:tc>
          <w:tcPr>
            <w:tcW w:w="10795" w:type="dxa"/>
            <w:shd w:val="clear" w:color="auto" w:fill="BFBFBF" w:themeFill="background1" w:themeFillShade="BF"/>
          </w:tcPr>
          <w:p w14:paraId="2030836C" w14:textId="16FB485E" w:rsidR="00A3516B" w:rsidRDefault="00445524" w:rsidP="00A3516B">
            <w:pPr>
              <w:tabs>
                <w:tab w:val="left" w:pos="-720"/>
              </w:tabs>
              <w:suppressAutoHyphens/>
              <w:spacing w:after="120"/>
              <w:rPr>
                <w:rFonts w:ascii="Arial" w:hAnsi="Arial" w:cs="Arial"/>
                <w:sz w:val="20"/>
              </w:rPr>
            </w:pPr>
            <w:r w:rsidRPr="00DB2800">
              <w:rPr>
                <w:rFonts w:ascii="Arial" w:hAnsi="Arial" w:cs="Arial"/>
                <w:b/>
                <w:sz w:val="20"/>
              </w:rPr>
              <w:t>Executive Summary</w:t>
            </w:r>
            <w:r>
              <w:rPr>
                <w:rFonts w:ascii="Arial" w:hAnsi="Arial" w:cs="Arial"/>
                <w:sz w:val="20"/>
              </w:rPr>
              <w:t xml:space="preserve"> Please summarize request in a succinct, straightforward manner, briefly outlining your project or program’s purpose and goals.  </w:t>
            </w:r>
            <w:r w:rsidRPr="00DB2800">
              <w:rPr>
                <w:rFonts w:ascii="Arial" w:hAnsi="Arial" w:cs="Arial"/>
                <w:b/>
                <w:sz w:val="20"/>
                <w:u w:val="single"/>
              </w:rPr>
              <w:t>Limit: 150 words</w:t>
            </w:r>
          </w:p>
        </w:tc>
      </w:tr>
      <w:tr w:rsidR="00A3516B" w14:paraId="76E3D31A" w14:textId="77777777" w:rsidTr="00445524">
        <w:tc>
          <w:tcPr>
            <w:tcW w:w="10795" w:type="dxa"/>
          </w:tcPr>
          <w:p w14:paraId="5227D5F2" w14:textId="77777777" w:rsidR="00445524" w:rsidRDefault="00445524" w:rsidP="00A3516B">
            <w:pPr>
              <w:tabs>
                <w:tab w:val="left" w:pos="-720"/>
              </w:tabs>
              <w:suppressAutoHyphens/>
              <w:spacing w:after="120"/>
              <w:rPr>
                <w:rFonts w:ascii="Arial" w:hAnsi="Arial" w:cs="Arial"/>
                <w:sz w:val="20"/>
              </w:rPr>
            </w:pPr>
          </w:p>
          <w:p w14:paraId="1B43BEE0" w14:textId="77777777" w:rsidR="00014FF5" w:rsidRDefault="00014FF5" w:rsidP="00A3516B">
            <w:pPr>
              <w:tabs>
                <w:tab w:val="left" w:pos="-720"/>
              </w:tabs>
              <w:suppressAutoHyphens/>
              <w:spacing w:after="120"/>
              <w:rPr>
                <w:rFonts w:ascii="Arial" w:hAnsi="Arial" w:cs="Arial"/>
                <w:sz w:val="20"/>
              </w:rPr>
            </w:pPr>
          </w:p>
          <w:p w14:paraId="16E55468" w14:textId="5D478199" w:rsidR="00014FF5" w:rsidRDefault="00014FF5" w:rsidP="00A3516B">
            <w:pPr>
              <w:tabs>
                <w:tab w:val="left" w:pos="-720"/>
              </w:tabs>
              <w:suppressAutoHyphens/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A3516B" w14:paraId="6713E276" w14:textId="77777777" w:rsidTr="00BE1BC3">
        <w:tc>
          <w:tcPr>
            <w:tcW w:w="10795" w:type="dxa"/>
            <w:shd w:val="clear" w:color="auto" w:fill="BFBFBF" w:themeFill="background1" w:themeFillShade="BF"/>
          </w:tcPr>
          <w:p w14:paraId="1D2672EE" w14:textId="3B530AC7" w:rsidR="00A3516B" w:rsidRDefault="00014FF5" w:rsidP="00A3516B">
            <w:pPr>
              <w:tabs>
                <w:tab w:val="left" w:pos="-720"/>
              </w:tabs>
              <w:suppressAutoHyphens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Description of Need. </w:t>
            </w:r>
            <w:r>
              <w:rPr>
                <w:rFonts w:ascii="Arial" w:hAnsi="Arial" w:cs="Arial"/>
                <w:sz w:val="20"/>
                <w:szCs w:val="20"/>
              </w:rPr>
              <w:t xml:space="preserve">Brief </w:t>
            </w:r>
            <w:r w:rsidRPr="009A0909">
              <w:rPr>
                <w:rFonts w:ascii="Arial" w:hAnsi="Arial" w:cs="Arial"/>
                <w:sz w:val="20"/>
                <w:szCs w:val="20"/>
              </w:rPr>
              <w:t xml:space="preserve">description of </w:t>
            </w:r>
            <w:r>
              <w:rPr>
                <w:rFonts w:ascii="Arial" w:hAnsi="Arial" w:cs="Arial"/>
                <w:sz w:val="20"/>
                <w:szCs w:val="20"/>
              </w:rPr>
              <w:t>why your project or program is necessary</w:t>
            </w:r>
            <w:r w:rsidRPr="009A0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516B" w14:paraId="3867259B" w14:textId="77777777" w:rsidTr="00445524">
        <w:tc>
          <w:tcPr>
            <w:tcW w:w="10795" w:type="dxa"/>
          </w:tcPr>
          <w:p w14:paraId="2522BD62" w14:textId="77777777" w:rsidR="00A3516B" w:rsidRDefault="00A3516B" w:rsidP="00A3516B">
            <w:pPr>
              <w:tabs>
                <w:tab w:val="left" w:pos="-720"/>
              </w:tabs>
              <w:suppressAutoHyphens/>
              <w:spacing w:after="120"/>
              <w:rPr>
                <w:rFonts w:ascii="Arial" w:hAnsi="Arial" w:cs="Arial"/>
                <w:sz w:val="20"/>
              </w:rPr>
            </w:pPr>
          </w:p>
          <w:p w14:paraId="57AC141B" w14:textId="77777777" w:rsidR="00014FF5" w:rsidRDefault="00014FF5" w:rsidP="00A3516B">
            <w:pPr>
              <w:tabs>
                <w:tab w:val="left" w:pos="-720"/>
              </w:tabs>
              <w:suppressAutoHyphens/>
              <w:spacing w:after="120"/>
              <w:rPr>
                <w:rFonts w:ascii="Arial" w:hAnsi="Arial" w:cs="Arial"/>
                <w:sz w:val="20"/>
              </w:rPr>
            </w:pPr>
          </w:p>
          <w:p w14:paraId="00E3A615" w14:textId="40C81A77" w:rsidR="00014FF5" w:rsidRDefault="00014FF5" w:rsidP="00A3516B">
            <w:pPr>
              <w:tabs>
                <w:tab w:val="left" w:pos="-720"/>
              </w:tabs>
              <w:suppressAutoHyphens/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A3516B" w14:paraId="5D55F5B9" w14:textId="77777777" w:rsidTr="00BE1BC3">
        <w:tc>
          <w:tcPr>
            <w:tcW w:w="10795" w:type="dxa"/>
            <w:shd w:val="clear" w:color="auto" w:fill="BFBFBF" w:themeFill="background1" w:themeFillShade="BF"/>
          </w:tcPr>
          <w:p w14:paraId="681A8B11" w14:textId="308CDC17" w:rsidR="00A3516B" w:rsidRDefault="00014FF5" w:rsidP="00A3516B">
            <w:pPr>
              <w:tabs>
                <w:tab w:val="left" w:pos="-720"/>
              </w:tabs>
              <w:suppressAutoHyphens/>
              <w:spacing w:after="120"/>
              <w:rPr>
                <w:rFonts w:ascii="Arial" w:hAnsi="Arial" w:cs="Arial"/>
                <w:sz w:val="20"/>
              </w:rPr>
            </w:pPr>
            <w:r w:rsidRPr="00DB2800">
              <w:rPr>
                <w:rFonts w:ascii="Arial" w:hAnsi="Arial" w:cs="Arial"/>
                <w:b/>
                <w:sz w:val="20"/>
              </w:rPr>
              <w:t>Description of Goals.</w:t>
            </w:r>
            <w:r w:rsidRPr="00DB2800">
              <w:rPr>
                <w:rFonts w:ascii="Arial" w:hAnsi="Arial" w:cs="Arial"/>
                <w:sz w:val="20"/>
              </w:rPr>
              <w:t xml:space="preserve"> Identify up to three goals that express the overarching impact of your project </w:t>
            </w:r>
          </w:p>
        </w:tc>
      </w:tr>
      <w:tr w:rsidR="00014FF5" w14:paraId="03AD75CD" w14:textId="77777777" w:rsidTr="00445524">
        <w:tc>
          <w:tcPr>
            <w:tcW w:w="10795" w:type="dxa"/>
          </w:tcPr>
          <w:p w14:paraId="1BD3ED45" w14:textId="77777777" w:rsidR="00014FF5" w:rsidRDefault="00014FF5" w:rsidP="00A3516B">
            <w:pPr>
              <w:tabs>
                <w:tab w:val="left" w:pos="-720"/>
              </w:tabs>
              <w:suppressAutoHyphens/>
              <w:spacing w:after="120"/>
              <w:rPr>
                <w:rFonts w:ascii="Arial" w:hAnsi="Arial" w:cs="Arial"/>
                <w:b/>
                <w:sz w:val="20"/>
              </w:rPr>
            </w:pPr>
          </w:p>
          <w:p w14:paraId="033A3C11" w14:textId="77777777" w:rsidR="00014FF5" w:rsidRDefault="00014FF5" w:rsidP="00A3516B">
            <w:pPr>
              <w:tabs>
                <w:tab w:val="left" w:pos="-720"/>
              </w:tabs>
              <w:suppressAutoHyphens/>
              <w:spacing w:after="120"/>
              <w:rPr>
                <w:rFonts w:ascii="Arial" w:hAnsi="Arial" w:cs="Arial"/>
                <w:b/>
                <w:sz w:val="20"/>
              </w:rPr>
            </w:pPr>
          </w:p>
          <w:p w14:paraId="5AAB962F" w14:textId="2C4236BA" w:rsidR="00014FF5" w:rsidRPr="00DB2800" w:rsidRDefault="00014FF5" w:rsidP="00A3516B">
            <w:pPr>
              <w:tabs>
                <w:tab w:val="left" w:pos="-720"/>
              </w:tabs>
              <w:suppressAutoHyphens/>
              <w:spacing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014FF5" w14:paraId="7AD1BEAE" w14:textId="77777777" w:rsidTr="00BE1BC3">
        <w:tc>
          <w:tcPr>
            <w:tcW w:w="10795" w:type="dxa"/>
            <w:shd w:val="clear" w:color="auto" w:fill="BFBFBF" w:themeFill="background1" w:themeFillShade="BF"/>
          </w:tcPr>
          <w:p w14:paraId="35DD033B" w14:textId="0246D824" w:rsidR="00014FF5" w:rsidRPr="00014FF5" w:rsidRDefault="00014FF5" w:rsidP="00A3516B">
            <w:pPr>
              <w:tabs>
                <w:tab w:val="left" w:pos="-720"/>
              </w:tabs>
              <w:suppressAutoHyphens/>
              <w:spacing w:after="120"/>
              <w:rPr>
                <w:rFonts w:ascii="Arial" w:hAnsi="Arial" w:cs="Arial"/>
                <w:sz w:val="20"/>
              </w:rPr>
            </w:pPr>
            <w:r w:rsidRPr="00DB2800">
              <w:rPr>
                <w:rFonts w:ascii="Arial" w:hAnsi="Arial" w:cs="Arial"/>
                <w:b/>
                <w:sz w:val="20"/>
              </w:rPr>
              <w:t>Description of Intended Outcome.</w:t>
            </w:r>
            <w:r>
              <w:rPr>
                <w:rFonts w:ascii="Arial" w:hAnsi="Arial" w:cs="Arial"/>
                <w:sz w:val="20"/>
              </w:rPr>
              <w:t xml:space="preserve"> Identify one or more outcomes you intend to reach during the grant cycle.  Outcomes should be specific, </w:t>
            </w:r>
            <w:proofErr w:type="gramStart"/>
            <w:r>
              <w:rPr>
                <w:rFonts w:ascii="Arial" w:hAnsi="Arial" w:cs="Arial"/>
                <w:sz w:val="20"/>
              </w:rPr>
              <w:t>clearly-defined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and quantitative </w:t>
            </w:r>
          </w:p>
        </w:tc>
      </w:tr>
      <w:tr w:rsidR="00014FF5" w14:paraId="0BE944CF" w14:textId="77777777" w:rsidTr="00445524">
        <w:tc>
          <w:tcPr>
            <w:tcW w:w="10795" w:type="dxa"/>
          </w:tcPr>
          <w:p w14:paraId="3A79DB93" w14:textId="77777777" w:rsidR="00014FF5" w:rsidRDefault="00014FF5" w:rsidP="00A3516B">
            <w:pPr>
              <w:tabs>
                <w:tab w:val="left" w:pos="-720"/>
              </w:tabs>
              <w:suppressAutoHyphens/>
              <w:spacing w:after="120"/>
              <w:rPr>
                <w:rFonts w:ascii="Arial" w:hAnsi="Arial" w:cs="Arial"/>
                <w:b/>
                <w:sz w:val="20"/>
              </w:rPr>
            </w:pPr>
          </w:p>
          <w:p w14:paraId="66CC2B7D" w14:textId="77777777" w:rsidR="00BE1BC3" w:rsidRDefault="00BE1BC3" w:rsidP="00A3516B">
            <w:pPr>
              <w:tabs>
                <w:tab w:val="left" w:pos="-720"/>
              </w:tabs>
              <w:suppressAutoHyphens/>
              <w:spacing w:after="120"/>
              <w:rPr>
                <w:rFonts w:ascii="Arial" w:hAnsi="Arial" w:cs="Arial"/>
                <w:b/>
                <w:sz w:val="20"/>
              </w:rPr>
            </w:pPr>
          </w:p>
          <w:p w14:paraId="7448120C" w14:textId="6FE95E1B" w:rsidR="00BE1BC3" w:rsidRDefault="00BE1BC3" w:rsidP="00A3516B">
            <w:pPr>
              <w:tabs>
                <w:tab w:val="left" w:pos="-720"/>
              </w:tabs>
              <w:suppressAutoHyphens/>
              <w:spacing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014FF5" w14:paraId="44F30023" w14:textId="77777777" w:rsidTr="00BE1BC3">
        <w:tc>
          <w:tcPr>
            <w:tcW w:w="10795" w:type="dxa"/>
            <w:shd w:val="clear" w:color="auto" w:fill="BFBFBF" w:themeFill="background1" w:themeFillShade="BF"/>
          </w:tcPr>
          <w:p w14:paraId="43378B97" w14:textId="29CBEB8D" w:rsidR="00014FF5" w:rsidRPr="00014FF5" w:rsidRDefault="00014FF5" w:rsidP="00014FF5">
            <w:pPr>
              <w:pStyle w:val="BodyText2"/>
              <w:spacing w:after="120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Individuals Served and Population Affected</w:t>
            </w:r>
            <w:r>
              <w:rPr>
                <w:rFonts w:ascii="Arial" w:hAnsi="Arial" w:cs="Arial"/>
                <w:b w:val="0"/>
                <w:sz w:val="20"/>
                <w:u w:val="none"/>
              </w:rPr>
              <w:t xml:space="preserve"> Who (patients, nurses, physicians, families, community members, etc.) will the project or program impact and how many do you project will be served? </w:t>
            </w:r>
          </w:p>
        </w:tc>
      </w:tr>
      <w:tr w:rsidR="00014FF5" w14:paraId="43581D84" w14:textId="77777777" w:rsidTr="00445524">
        <w:tc>
          <w:tcPr>
            <w:tcW w:w="10795" w:type="dxa"/>
          </w:tcPr>
          <w:p w14:paraId="32630BBE" w14:textId="77777777" w:rsidR="00014FF5" w:rsidRDefault="00014FF5" w:rsidP="00A3516B">
            <w:pPr>
              <w:tabs>
                <w:tab w:val="left" w:pos="-720"/>
              </w:tabs>
              <w:suppressAutoHyphens/>
              <w:spacing w:after="120"/>
              <w:rPr>
                <w:rFonts w:ascii="Arial" w:hAnsi="Arial" w:cs="Arial"/>
                <w:b/>
                <w:sz w:val="20"/>
              </w:rPr>
            </w:pPr>
          </w:p>
          <w:p w14:paraId="7E5F270A" w14:textId="77777777" w:rsidR="00BE1BC3" w:rsidRDefault="00BE1BC3" w:rsidP="00A3516B">
            <w:pPr>
              <w:tabs>
                <w:tab w:val="left" w:pos="-720"/>
              </w:tabs>
              <w:suppressAutoHyphens/>
              <w:spacing w:after="120"/>
              <w:rPr>
                <w:rFonts w:ascii="Arial" w:hAnsi="Arial" w:cs="Arial"/>
                <w:b/>
                <w:sz w:val="20"/>
              </w:rPr>
            </w:pPr>
          </w:p>
          <w:p w14:paraId="2C68963B" w14:textId="1CC64C05" w:rsidR="00BE1BC3" w:rsidRDefault="00BE1BC3" w:rsidP="00A3516B">
            <w:pPr>
              <w:tabs>
                <w:tab w:val="left" w:pos="-720"/>
              </w:tabs>
              <w:suppressAutoHyphens/>
              <w:spacing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014FF5" w14:paraId="3CE097EA" w14:textId="77777777" w:rsidTr="00BE1BC3">
        <w:tc>
          <w:tcPr>
            <w:tcW w:w="10795" w:type="dxa"/>
            <w:shd w:val="clear" w:color="auto" w:fill="BFBFBF" w:themeFill="background1" w:themeFillShade="BF"/>
          </w:tcPr>
          <w:p w14:paraId="5D0250BF" w14:textId="44C83E98" w:rsidR="00014FF5" w:rsidRPr="00014FF5" w:rsidRDefault="00014FF5" w:rsidP="00014FF5">
            <w:pPr>
              <w:spacing w:after="120"/>
              <w:rPr>
                <w:rFonts w:ascii="Bookman Old Style" w:hAnsi="Bookman Old Style"/>
              </w:rPr>
            </w:pPr>
            <w:r w:rsidRPr="00014FF5">
              <w:rPr>
                <w:rFonts w:ascii="Arial" w:hAnsi="Arial" w:cs="Arial"/>
                <w:b/>
                <w:bCs/>
                <w:sz w:val="20"/>
                <w:szCs w:val="20"/>
              </w:rPr>
              <w:t>Health Equity.</w:t>
            </w:r>
            <w:r w:rsidRPr="00014FF5">
              <w:rPr>
                <w:rFonts w:ascii="Bookman Old Style" w:hAnsi="Bookman Old Style"/>
                <w:b/>
                <w:bCs/>
              </w:rPr>
              <w:t xml:space="preserve"> </w:t>
            </w:r>
            <w:r w:rsidRPr="00014FF5">
              <w:rPr>
                <w:rFonts w:ascii="Arial" w:hAnsi="Arial" w:cs="Arial"/>
                <w:sz w:val="20"/>
                <w:szCs w:val="20"/>
              </w:rPr>
              <w:t>Describe how/if the project addresses health equity, and how the opportunity can be approached to minimize disparities based on racial, ethnic, language, and/or socio-economic differences.</w:t>
            </w:r>
          </w:p>
        </w:tc>
      </w:tr>
      <w:tr w:rsidR="00014FF5" w14:paraId="249135A6" w14:textId="77777777" w:rsidTr="00445524">
        <w:tc>
          <w:tcPr>
            <w:tcW w:w="10795" w:type="dxa"/>
          </w:tcPr>
          <w:p w14:paraId="29E80D2D" w14:textId="77777777" w:rsidR="00014FF5" w:rsidRDefault="00014FF5" w:rsidP="00014FF5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6811CA" w14:textId="77777777" w:rsidR="00BE1BC3" w:rsidRDefault="00BE1BC3" w:rsidP="00014FF5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19EC75" w14:textId="464E5036" w:rsidR="00BE1BC3" w:rsidRPr="00014FF5" w:rsidRDefault="00BE1BC3" w:rsidP="00014FF5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4FF5" w14:paraId="10F50262" w14:textId="77777777" w:rsidTr="00BE1BC3">
        <w:tc>
          <w:tcPr>
            <w:tcW w:w="10795" w:type="dxa"/>
            <w:shd w:val="clear" w:color="auto" w:fill="BFBFBF" w:themeFill="background1" w:themeFillShade="BF"/>
          </w:tcPr>
          <w:p w14:paraId="025EFBF8" w14:textId="4033D2FA" w:rsidR="00014FF5" w:rsidRPr="00014FF5" w:rsidRDefault="00014FF5" w:rsidP="00014F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14FF5">
              <w:rPr>
                <w:rFonts w:ascii="Arial" w:hAnsi="Arial" w:cs="Arial"/>
                <w:b/>
                <w:bCs/>
                <w:sz w:val="20"/>
                <w:szCs w:val="20"/>
              </w:rPr>
              <w:t>Project Description</w:t>
            </w:r>
            <w:r w:rsidRPr="00014FF5">
              <w:rPr>
                <w:rFonts w:ascii="Arial" w:hAnsi="Arial" w:cs="Arial"/>
                <w:sz w:val="20"/>
                <w:szCs w:val="20"/>
              </w:rPr>
              <w:t xml:space="preserve">.   Include relevant details about project implementation, logistics, etc.  A well-developed project description will help secure the confidence of judges that the project or program has been well considered and is primed for funding. </w:t>
            </w:r>
          </w:p>
        </w:tc>
      </w:tr>
      <w:tr w:rsidR="00014FF5" w14:paraId="1406672D" w14:textId="77777777" w:rsidTr="00445524">
        <w:tc>
          <w:tcPr>
            <w:tcW w:w="10795" w:type="dxa"/>
          </w:tcPr>
          <w:p w14:paraId="64D23EE6" w14:textId="77777777" w:rsidR="00014FF5" w:rsidRDefault="00014FF5" w:rsidP="00014FF5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EAF8A9" w14:textId="77777777" w:rsidR="00BE1BC3" w:rsidRDefault="00BE1BC3" w:rsidP="00014FF5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090B61" w14:textId="70C3F716" w:rsidR="00BE1BC3" w:rsidRPr="00014FF5" w:rsidRDefault="00BE1BC3" w:rsidP="00014FF5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4FF5" w14:paraId="5DAE13C7" w14:textId="77777777" w:rsidTr="00BE1BC3">
        <w:tc>
          <w:tcPr>
            <w:tcW w:w="10795" w:type="dxa"/>
            <w:shd w:val="clear" w:color="auto" w:fill="BFBFBF" w:themeFill="background1" w:themeFillShade="BF"/>
          </w:tcPr>
          <w:p w14:paraId="20E07325" w14:textId="2650FBF4" w:rsidR="00014FF5" w:rsidRPr="00014FF5" w:rsidRDefault="00014FF5" w:rsidP="00014F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14F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Project Challenges.  </w:t>
            </w:r>
            <w:r w:rsidRPr="00014FF5">
              <w:rPr>
                <w:rFonts w:ascii="Arial" w:hAnsi="Arial" w:cs="Arial"/>
                <w:sz w:val="20"/>
                <w:szCs w:val="20"/>
              </w:rPr>
              <w:t xml:space="preserve">Describe the top challenges you anticipate encountering in this project or program and how you anticipate they will be managed.  </w:t>
            </w:r>
          </w:p>
        </w:tc>
      </w:tr>
      <w:tr w:rsidR="00014FF5" w14:paraId="6609E6DA" w14:textId="77777777" w:rsidTr="00445524">
        <w:tc>
          <w:tcPr>
            <w:tcW w:w="10795" w:type="dxa"/>
          </w:tcPr>
          <w:p w14:paraId="41A1BE37" w14:textId="77777777" w:rsidR="00014FF5" w:rsidRDefault="00014FF5" w:rsidP="00014FF5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C36723" w14:textId="77777777" w:rsidR="00BE1BC3" w:rsidRDefault="00BE1BC3" w:rsidP="00014FF5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0D3729" w14:textId="750B1221" w:rsidR="00BE1BC3" w:rsidRPr="00014FF5" w:rsidRDefault="00BE1BC3" w:rsidP="00014FF5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4FF5" w14:paraId="718C4929" w14:textId="77777777" w:rsidTr="00BE1BC3">
        <w:tc>
          <w:tcPr>
            <w:tcW w:w="10795" w:type="dxa"/>
            <w:shd w:val="clear" w:color="auto" w:fill="BFBFBF" w:themeFill="background1" w:themeFillShade="BF"/>
          </w:tcPr>
          <w:p w14:paraId="3622D684" w14:textId="02A68A9C" w:rsidR="00014FF5" w:rsidRPr="00BE1BC3" w:rsidRDefault="00014FF5" w:rsidP="00014F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14FF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Sustainment Plan.  </w:t>
            </w:r>
            <w:r w:rsidRPr="00014FF5">
              <w:rPr>
                <w:rFonts w:ascii="Arial" w:hAnsi="Arial" w:cs="Arial"/>
                <w:sz w:val="20"/>
                <w:szCs w:val="20"/>
              </w:rPr>
              <w:t>If this project or program continues outside the grant period, how will it be sustained financially?</w:t>
            </w:r>
          </w:p>
        </w:tc>
      </w:tr>
      <w:tr w:rsidR="00BE1BC3" w14:paraId="0649ECB2" w14:textId="77777777" w:rsidTr="00445524">
        <w:tc>
          <w:tcPr>
            <w:tcW w:w="10795" w:type="dxa"/>
          </w:tcPr>
          <w:p w14:paraId="557D5ECD" w14:textId="77777777" w:rsidR="00BE1BC3" w:rsidRDefault="00BE1BC3" w:rsidP="00014FF5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3F51C9" w14:textId="77777777" w:rsidR="00BE1BC3" w:rsidRDefault="00BE1BC3" w:rsidP="00014FF5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FDC3B6" w14:textId="45AAC473" w:rsidR="00BE1BC3" w:rsidRPr="00014FF5" w:rsidRDefault="00BE1BC3" w:rsidP="00014FF5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1BC3" w14:paraId="36E38925" w14:textId="77777777" w:rsidTr="00BE1BC3">
        <w:tc>
          <w:tcPr>
            <w:tcW w:w="10795" w:type="dxa"/>
            <w:shd w:val="clear" w:color="auto" w:fill="BFBFBF" w:themeFill="background1" w:themeFillShade="BF"/>
          </w:tcPr>
          <w:p w14:paraId="3F7CEED7" w14:textId="77777777" w:rsidR="00BE1BC3" w:rsidRPr="00014FF5" w:rsidRDefault="00BE1BC3" w:rsidP="00AB2F8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14F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Budget. </w:t>
            </w:r>
            <w:r w:rsidRPr="00014FF5">
              <w:rPr>
                <w:rFonts w:ascii="Arial" w:hAnsi="Arial" w:cs="Arial"/>
                <w:sz w:val="20"/>
                <w:szCs w:val="20"/>
              </w:rPr>
              <w:t xml:space="preserve">Utilize </w:t>
            </w:r>
            <w:hyperlink w:anchor="Budget_form" w:history="1">
              <w:r w:rsidRPr="00014FF5">
                <w:rPr>
                  <w:szCs w:val="20"/>
                </w:rPr>
                <w:t>budget form</w:t>
              </w:r>
            </w:hyperlink>
            <w:r w:rsidRPr="00014FF5">
              <w:rPr>
                <w:rFonts w:ascii="Arial" w:hAnsi="Arial" w:cs="Arial"/>
                <w:sz w:val="20"/>
                <w:szCs w:val="20"/>
              </w:rPr>
              <w:t xml:space="preserve"> to outline requested funds by category, along with background on how costs were calculated and/or determined. </w:t>
            </w:r>
          </w:p>
        </w:tc>
      </w:tr>
      <w:tr w:rsidR="00BE1BC3" w14:paraId="75CC9221" w14:textId="77777777" w:rsidTr="00AB2F88">
        <w:tc>
          <w:tcPr>
            <w:tcW w:w="10795" w:type="dxa"/>
          </w:tcPr>
          <w:p w14:paraId="52111E84" w14:textId="77777777" w:rsidR="00BE1BC3" w:rsidRPr="00014FF5" w:rsidRDefault="00BE1BC3" w:rsidP="00AB2F88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A2E51C" w14:textId="77777777" w:rsidR="00A3516B" w:rsidRPr="00A3516B" w:rsidRDefault="00A3516B" w:rsidP="00BE1BC3">
      <w:pPr>
        <w:tabs>
          <w:tab w:val="left" w:pos="-720"/>
        </w:tabs>
        <w:suppressAutoHyphens/>
        <w:spacing w:after="120"/>
        <w:ind w:left="360"/>
        <w:rPr>
          <w:rFonts w:ascii="Arial" w:hAnsi="Arial" w:cs="Arial"/>
          <w:sz w:val="20"/>
        </w:rPr>
      </w:pPr>
    </w:p>
    <w:p w14:paraId="5AA67C69" w14:textId="77777777" w:rsidR="00E77A4E" w:rsidRDefault="00E77A4E" w:rsidP="00B141B2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3FFFB8B0" w14:textId="77777777" w:rsidR="00AD2453" w:rsidRDefault="00AD2453" w:rsidP="00B141B2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505D0B08" w14:textId="77777777" w:rsidR="000A1F51" w:rsidRDefault="000A1F51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1C7D1C9B" w14:textId="77777777" w:rsidR="00B141B2" w:rsidRDefault="007C7B6D" w:rsidP="00B141B2">
      <w:pPr>
        <w:jc w:val="center"/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pict w14:anchorId="46FBB77C">
          <v:rect id="_x0000_i1025" style="width:468pt;height:1.5pt" o:hralign="center" o:hrstd="t" o:hr="t" fillcolor="#aca899" stroked="f"/>
        </w:pict>
      </w:r>
    </w:p>
    <w:p w14:paraId="06BF32F7" w14:textId="77777777" w:rsidR="00B141B2" w:rsidRPr="00F16B26" w:rsidRDefault="00B141B2" w:rsidP="00B141B2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8D6394">
        <w:rPr>
          <w:rFonts w:ascii="Arial" w:hAnsi="Arial" w:cs="Arial"/>
          <w:b/>
          <w:sz w:val="20"/>
        </w:rPr>
        <w:t>ENDORSEMENT:</w:t>
      </w:r>
      <w:r w:rsidR="00F16B26">
        <w:rPr>
          <w:rFonts w:ascii="Arial" w:hAnsi="Arial" w:cs="Arial"/>
          <w:sz w:val="20"/>
        </w:rPr>
        <w:t xml:space="preserve">  Proposals must be endorsed by someone on the management team at </w:t>
      </w:r>
      <w:r w:rsidR="00F16B26" w:rsidRPr="00F16B26">
        <w:rPr>
          <w:rFonts w:ascii="Arial" w:hAnsi="Arial" w:cs="Arial"/>
          <w:b/>
          <w:sz w:val="20"/>
        </w:rPr>
        <w:t>a Director level or above</w:t>
      </w:r>
      <w:r w:rsidR="00F16B26">
        <w:rPr>
          <w:rFonts w:ascii="Arial" w:hAnsi="Arial" w:cs="Arial"/>
          <w:sz w:val="20"/>
        </w:rPr>
        <w:t>.</w:t>
      </w:r>
    </w:p>
    <w:p w14:paraId="7012DA3C" w14:textId="77777777" w:rsidR="00B141B2" w:rsidRPr="00320A88" w:rsidRDefault="00B141B2" w:rsidP="00B141B2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1E4B2BF5" w14:textId="77777777" w:rsidR="00B141B2" w:rsidRPr="00320A88" w:rsidRDefault="00B141B2" w:rsidP="00B141B2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44E208BB" w14:textId="77777777" w:rsidR="00B141B2" w:rsidRPr="00320A88" w:rsidRDefault="00B141B2" w:rsidP="00B141B2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2E75C6A6" w14:textId="77777777" w:rsidR="00B141B2" w:rsidRPr="00320A88" w:rsidRDefault="00B141B2" w:rsidP="00B141B2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320A88">
        <w:rPr>
          <w:rFonts w:ascii="Arial" w:hAnsi="Arial" w:cs="Arial"/>
          <w:sz w:val="20"/>
        </w:rPr>
        <w:t>_____________________________________________</w:t>
      </w:r>
    </w:p>
    <w:p w14:paraId="7752AA8A" w14:textId="77777777" w:rsidR="00B141B2" w:rsidRPr="008D6394" w:rsidRDefault="00F16B26" w:rsidP="00B141B2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Leader Name</w:t>
      </w:r>
    </w:p>
    <w:p w14:paraId="396560FA" w14:textId="77777777" w:rsidR="00B141B2" w:rsidRPr="00320A88" w:rsidRDefault="00B141B2" w:rsidP="00B141B2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01461F94" w14:textId="77777777" w:rsidR="00B141B2" w:rsidRDefault="00B141B2" w:rsidP="00B141B2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7A36328D" w14:textId="77777777" w:rsidR="00B141B2" w:rsidRPr="00320A88" w:rsidRDefault="00B141B2" w:rsidP="00B141B2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0C3E3780" w14:textId="77777777" w:rsidR="00B141B2" w:rsidRPr="00320A88" w:rsidRDefault="00B141B2" w:rsidP="00B141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rPr>
          <w:rFonts w:ascii="Arial" w:hAnsi="Arial" w:cs="Arial"/>
          <w:sz w:val="20"/>
        </w:rPr>
      </w:pPr>
      <w:r w:rsidRPr="00320A88">
        <w:rPr>
          <w:rFonts w:ascii="Arial" w:hAnsi="Arial" w:cs="Arial"/>
          <w:sz w:val="20"/>
        </w:rPr>
        <w:t>___________________________________________________________________</w:t>
      </w:r>
    </w:p>
    <w:p w14:paraId="49E3D449" w14:textId="77777777" w:rsidR="00B141B2" w:rsidRPr="008D6394" w:rsidRDefault="00F16B26" w:rsidP="00B141B2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Leader Signature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727F48">
        <w:rPr>
          <w:rFonts w:ascii="Arial" w:hAnsi="Arial" w:cs="Arial"/>
          <w:b/>
          <w:sz w:val="20"/>
        </w:rPr>
        <w:tab/>
      </w:r>
      <w:r w:rsidR="00727F48">
        <w:rPr>
          <w:rFonts w:ascii="Arial" w:hAnsi="Arial" w:cs="Arial"/>
          <w:b/>
          <w:sz w:val="20"/>
        </w:rPr>
        <w:tab/>
      </w:r>
      <w:r w:rsidR="00727F48">
        <w:rPr>
          <w:rFonts w:ascii="Arial" w:hAnsi="Arial" w:cs="Arial"/>
          <w:b/>
          <w:sz w:val="20"/>
        </w:rPr>
        <w:tab/>
      </w:r>
      <w:r w:rsidR="00B141B2" w:rsidRPr="008D6394">
        <w:rPr>
          <w:rFonts w:ascii="Arial" w:hAnsi="Arial" w:cs="Arial"/>
          <w:b/>
          <w:sz w:val="20"/>
        </w:rPr>
        <w:t>Date</w:t>
      </w:r>
    </w:p>
    <w:p w14:paraId="4453C37E" w14:textId="77777777" w:rsidR="00B141B2" w:rsidRPr="008D6394" w:rsidRDefault="00B141B2" w:rsidP="00B141B2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</w:p>
    <w:p w14:paraId="5C7FA3D8" w14:textId="77777777" w:rsidR="00B141B2" w:rsidRPr="008D6394" w:rsidRDefault="00B141B2" w:rsidP="00B141B2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</w:p>
    <w:p w14:paraId="27BD84F7" w14:textId="77777777" w:rsidR="002F1D12" w:rsidRDefault="002F1D1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2CA2B5FF" w14:textId="77777777" w:rsidR="002F1D12" w:rsidRDefault="002F1D12" w:rsidP="002F1D12">
      <w:pPr>
        <w:tabs>
          <w:tab w:val="left" w:pos="-720"/>
        </w:tabs>
        <w:suppressAutoHyphens/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792CCF4D" w14:textId="77777777" w:rsidR="002F1D12" w:rsidRDefault="002F1D12" w:rsidP="002F1D12">
      <w:pPr>
        <w:tabs>
          <w:tab w:val="left" w:pos="-720"/>
        </w:tabs>
        <w:suppressAutoHyphens/>
        <w:spacing w:line="360" w:lineRule="auto"/>
        <w:jc w:val="center"/>
        <w:rPr>
          <w:rFonts w:ascii="Arial" w:hAnsi="Arial" w:cs="Arial"/>
          <w:b/>
        </w:rPr>
      </w:pPr>
      <w:bookmarkStart w:id="3" w:name="Budget_form"/>
      <w:bookmarkEnd w:id="3"/>
      <w:r>
        <w:rPr>
          <w:rFonts w:ascii="Arial" w:hAnsi="Arial" w:cs="Arial"/>
          <w:b/>
          <w:u w:val="single"/>
        </w:rPr>
        <w:t>Budget Form</w:t>
      </w:r>
    </w:p>
    <w:p w14:paraId="25122272" w14:textId="7B3DB350" w:rsidR="00E27B52" w:rsidRPr="00E27B52" w:rsidRDefault="00E27B52" w:rsidP="00E27B52">
      <w:pPr>
        <w:tabs>
          <w:tab w:val="left" w:pos="-720"/>
        </w:tabs>
        <w:suppressAutoHyphens/>
        <w:spacing w:line="360" w:lineRule="auto"/>
        <w:jc w:val="center"/>
        <w:rPr>
          <w:rFonts w:ascii="Arial" w:hAnsi="Arial" w:cs="Arial"/>
          <w:b/>
          <w:color w:val="C0504D" w:themeColor="accent2"/>
        </w:rPr>
      </w:pPr>
      <w:r w:rsidRPr="00E27B52">
        <w:rPr>
          <w:rFonts w:ascii="Arial" w:hAnsi="Arial" w:cs="Arial"/>
          <w:b/>
          <w:color w:val="C0504D" w:themeColor="accent2"/>
        </w:rPr>
        <w:t xml:space="preserve">Note: The actual application will be loaded into a grants portal and information for linking to the portal will be available on the </w:t>
      </w:r>
      <w:hyperlink r:id="rId16" w:history="1">
        <w:proofErr w:type="spellStart"/>
        <w:r w:rsidRPr="00FC4BB0">
          <w:rPr>
            <w:rStyle w:val="Hyperlink"/>
            <w:rFonts w:ascii="Arial" w:hAnsi="Arial" w:cs="Arial"/>
            <w:b/>
          </w:rPr>
          <w:t>Sharepoint</w:t>
        </w:r>
        <w:proofErr w:type="spellEnd"/>
        <w:r w:rsidRPr="00FC4BB0">
          <w:rPr>
            <w:rStyle w:val="Hyperlink"/>
            <w:rFonts w:ascii="Arial" w:hAnsi="Arial" w:cs="Arial"/>
            <w:b/>
          </w:rPr>
          <w:t xml:space="preserve"> site</w:t>
        </w:r>
      </w:hyperlink>
      <w:r w:rsidRPr="00E27B52">
        <w:rPr>
          <w:rFonts w:ascii="Arial" w:hAnsi="Arial" w:cs="Arial"/>
          <w:b/>
          <w:color w:val="C0504D" w:themeColor="accent2"/>
        </w:rPr>
        <w:t xml:space="preserve"> by mid-May.</w:t>
      </w:r>
    </w:p>
    <w:p w14:paraId="4217C5F5" w14:textId="77777777" w:rsidR="00E27B52" w:rsidRDefault="00E27B52" w:rsidP="00E27B52">
      <w:pPr>
        <w:pStyle w:val="ListParagraph"/>
        <w:tabs>
          <w:tab w:val="left" w:pos="-720"/>
        </w:tabs>
        <w:suppressAutoHyphens/>
        <w:rPr>
          <w:rFonts w:ascii="Arial" w:hAnsi="Arial" w:cs="Arial"/>
        </w:rPr>
      </w:pPr>
    </w:p>
    <w:p w14:paraId="4719AABE" w14:textId="3E5E48B3" w:rsidR="00E56E49" w:rsidRDefault="00E56E49" w:rsidP="00863532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rPr>
          <w:rFonts w:ascii="Arial" w:hAnsi="Arial" w:cs="Arial"/>
        </w:rPr>
      </w:pPr>
      <w:r w:rsidRPr="00E56E49">
        <w:rPr>
          <w:rFonts w:ascii="Arial" w:hAnsi="Arial" w:cs="Arial"/>
        </w:rPr>
        <w:t xml:space="preserve">Your budget must be </w:t>
      </w:r>
      <w:r w:rsidR="0071274D" w:rsidRPr="00E56E49">
        <w:rPr>
          <w:rFonts w:ascii="Arial" w:hAnsi="Arial" w:cs="Arial"/>
        </w:rPr>
        <w:t>completed and itemized.  Please do not round up, and check to make sure numbers add up correctly.</w:t>
      </w:r>
      <w:r w:rsidRPr="00E56E49">
        <w:rPr>
          <w:rFonts w:ascii="Arial" w:hAnsi="Arial" w:cs="Arial"/>
        </w:rPr>
        <w:t xml:space="preserve"> </w:t>
      </w:r>
    </w:p>
    <w:p w14:paraId="3EB818E9" w14:textId="77777777" w:rsidR="00E56E49" w:rsidRDefault="00E56E49" w:rsidP="00863532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rPr>
          <w:rFonts w:ascii="Arial" w:hAnsi="Arial" w:cs="Arial"/>
        </w:rPr>
      </w:pPr>
      <w:r w:rsidRPr="00E56E49">
        <w:rPr>
          <w:rFonts w:ascii="Arial" w:hAnsi="Arial" w:cs="Arial"/>
        </w:rPr>
        <w:t>Line items below are examples only; listed items can be replaced and/or new items may be added.  Please ensure the total reflects the grant award amount requested in the application.</w:t>
      </w:r>
    </w:p>
    <w:p w14:paraId="37A06CF9" w14:textId="77777777" w:rsidR="00E56E49" w:rsidRPr="00E56E49" w:rsidRDefault="00E56E49" w:rsidP="00863532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rPr>
          <w:rFonts w:ascii="Arial" w:hAnsi="Arial" w:cs="Arial"/>
        </w:rPr>
      </w:pPr>
      <w:r w:rsidRPr="00E56E49">
        <w:rPr>
          <w:rFonts w:ascii="Arial" w:hAnsi="Arial" w:cs="Arial"/>
        </w:rPr>
        <w:t>Comments on how costs were calculated</w:t>
      </w:r>
      <w:r>
        <w:rPr>
          <w:rFonts w:ascii="Arial" w:hAnsi="Arial" w:cs="Arial"/>
        </w:rPr>
        <w:t>/determined</w:t>
      </w:r>
      <w:r w:rsidRPr="00E56E49">
        <w:rPr>
          <w:rFonts w:ascii="Arial" w:hAnsi="Arial" w:cs="Arial"/>
        </w:rPr>
        <w:t xml:space="preserve"> are expected and will strengthen your proposal.</w:t>
      </w:r>
    </w:p>
    <w:p w14:paraId="20816D7E" w14:textId="77777777" w:rsidR="00E56E49" w:rsidRPr="00E56E49" w:rsidRDefault="00E56E49" w:rsidP="00E56E49">
      <w:pPr>
        <w:tabs>
          <w:tab w:val="left" w:pos="-720"/>
        </w:tabs>
        <w:suppressAutoHyphens/>
        <w:rPr>
          <w:rFonts w:ascii="Arial" w:hAnsi="Arial" w:cs="Arial"/>
        </w:rPr>
      </w:pPr>
    </w:p>
    <w:p w14:paraId="205236DE" w14:textId="77777777" w:rsidR="0071274D" w:rsidRDefault="0071274D" w:rsidP="002F1D12">
      <w:pPr>
        <w:tabs>
          <w:tab w:val="left" w:pos="-720"/>
        </w:tabs>
        <w:suppressAutoHyphens/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430"/>
        <w:gridCol w:w="5575"/>
      </w:tblGrid>
      <w:tr w:rsidR="0071274D" w14:paraId="76489061" w14:textId="77777777" w:rsidTr="0071274D">
        <w:tc>
          <w:tcPr>
            <w:tcW w:w="2785" w:type="dxa"/>
          </w:tcPr>
          <w:p w14:paraId="0D0FB00E" w14:textId="77777777" w:rsidR="0071274D" w:rsidRDefault="0071274D" w:rsidP="002F1D1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Category/Item</w:t>
            </w:r>
          </w:p>
        </w:tc>
        <w:tc>
          <w:tcPr>
            <w:tcW w:w="2430" w:type="dxa"/>
          </w:tcPr>
          <w:p w14:paraId="2DE1AE8D" w14:textId="77777777" w:rsidR="0071274D" w:rsidRDefault="0071274D" w:rsidP="002F1D1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Requested</w:t>
            </w:r>
          </w:p>
        </w:tc>
        <w:tc>
          <w:tcPr>
            <w:tcW w:w="5575" w:type="dxa"/>
          </w:tcPr>
          <w:p w14:paraId="45F22A2B" w14:textId="77777777" w:rsidR="0071274D" w:rsidRDefault="0071274D" w:rsidP="002F1D1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Cost Was Calculated/Determined</w:t>
            </w:r>
          </w:p>
        </w:tc>
      </w:tr>
      <w:tr w:rsidR="0071274D" w14:paraId="4D017F51" w14:textId="77777777" w:rsidTr="0071274D">
        <w:tc>
          <w:tcPr>
            <w:tcW w:w="2785" w:type="dxa"/>
          </w:tcPr>
          <w:p w14:paraId="58D7D47E" w14:textId="77777777" w:rsidR="0071274D" w:rsidRDefault="0071274D" w:rsidP="002F1D1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Temp/Consultant</w:t>
            </w:r>
          </w:p>
        </w:tc>
        <w:tc>
          <w:tcPr>
            <w:tcW w:w="2430" w:type="dxa"/>
          </w:tcPr>
          <w:p w14:paraId="6AFFDE55" w14:textId="77777777" w:rsidR="0071274D" w:rsidRDefault="0071274D" w:rsidP="002F1D1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75" w:type="dxa"/>
          </w:tcPr>
          <w:p w14:paraId="750146AE" w14:textId="77777777" w:rsidR="0071274D" w:rsidRDefault="0071274D" w:rsidP="002F1D1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1274D" w14:paraId="35955E2F" w14:textId="77777777" w:rsidTr="0071274D">
        <w:tc>
          <w:tcPr>
            <w:tcW w:w="2785" w:type="dxa"/>
          </w:tcPr>
          <w:p w14:paraId="4D7E14E0" w14:textId="77777777" w:rsidR="0071274D" w:rsidRDefault="0071274D" w:rsidP="002F1D1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Equipment</w:t>
            </w:r>
          </w:p>
        </w:tc>
        <w:tc>
          <w:tcPr>
            <w:tcW w:w="2430" w:type="dxa"/>
          </w:tcPr>
          <w:p w14:paraId="78F3B608" w14:textId="77777777" w:rsidR="0071274D" w:rsidRDefault="0071274D" w:rsidP="002F1D1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75" w:type="dxa"/>
          </w:tcPr>
          <w:p w14:paraId="389B36E2" w14:textId="77777777" w:rsidR="0071274D" w:rsidRDefault="0071274D" w:rsidP="002F1D1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1274D" w14:paraId="1C8FFA0B" w14:textId="77777777" w:rsidTr="0071274D">
        <w:tc>
          <w:tcPr>
            <w:tcW w:w="2785" w:type="dxa"/>
          </w:tcPr>
          <w:p w14:paraId="3E4B01FF" w14:textId="77777777" w:rsidR="0071274D" w:rsidRDefault="0071274D" w:rsidP="002F1D1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Meeting Supplies</w:t>
            </w:r>
          </w:p>
        </w:tc>
        <w:tc>
          <w:tcPr>
            <w:tcW w:w="2430" w:type="dxa"/>
          </w:tcPr>
          <w:p w14:paraId="5E987411" w14:textId="77777777" w:rsidR="0071274D" w:rsidRDefault="0071274D" w:rsidP="002F1D1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75" w:type="dxa"/>
          </w:tcPr>
          <w:p w14:paraId="19A9A79D" w14:textId="77777777" w:rsidR="0071274D" w:rsidRDefault="0071274D" w:rsidP="002F1D1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1274D" w14:paraId="292CE6C1" w14:textId="77777777" w:rsidTr="0071274D">
        <w:tc>
          <w:tcPr>
            <w:tcW w:w="2785" w:type="dxa"/>
          </w:tcPr>
          <w:p w14:paraId="5A7840D3" w14:textId="77777777" w:rsidR="0071274D" w:rsidRDefault="0071274D" w:rsidP="002F1D1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Training Materials</w:t>
            </w:r>
          </w:p>
        </w:tc>
        <w:tc>
          <w:tcPr>
            <w:tcW w:w="2430" w:type="dxa"/>
          </w:tcPr>
          <w:p w14:paraId="525BCDC5" w14:textId="77777777" w:rsidR="0071274D" w:rsidRDefault="0071274D" w:rsidP="002F1D1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75" w:type="dxa"/>
          </w:tcPr>
          <w:p w14:paraId="26F1E6B8" w14:textId="77777777" w:rsidR="0071274D" w:rsidRDefault="0071274D" w:rsidP="002F1D1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1274D" w14:paraId="0929986B" w14:textId="77777777" w:rsidTr="0071274D">
        <w:tc>
          <w:tcPr>
            <w:tcW w:w="2785" w:type="dxa"/>
          </w:tcPr>
          <w:p w14:paraId="3A9D3FA6" w14:textId="77777777" w:rsidR="0071274D" w:rsidRDefault="0071274D" w:rsidP="002F1D1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 Supplies</w:t>
            </w:r>
          </w:p>
        </w:tc>
        <w:tc>
          <w:tcPr>
            <w:tcW w:w="2430" w:type="dxa"/>
          </w:tcPr>
          <w:p w14:paraId="3D9F8C5C" w14:textId="77777777" w:rsidR="0071274D" w:rsidRDefault="0071274D" w:rsidP="002F1D1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75" w:type="dxa"/>
          </w:tcPr>
          <w:p w14:paraId="2CD88315" w14:textId="77777777" w:rsidR="0071274D" w:rsidRDefault="0071274D" w:rsidP="002F1D1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1274D" w14:paraId="4E284E43" w14:textId="77777777" w:rsidTr="0071274D">
        <w:tc>
          <w:tcPr>
            <w:tcW w:w="2785" w:type="dxa"/>
          </w:tcPr>
          <w:p w14:paraId="1BC907E8" w14:textId="77777777" w:rsidR="0071274D" w:rsidRDefault="0071274D" w:rsidP="002F1D1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Travel</w:t>
            </w:r>
          </w:p>
        </w:tc>
        <w:tc>
          <w:tcPr>
            <w:tcW w:w="2430" w:type="dxa"/>
          </w:tcPr>
          <w:p w14:paraId="0A410A41" w14:textId="77777777" w:rsidR="0071274D" w:rsidRDefault="0071274D" w:rsidP="002F1D1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75" w:type="dxa"/>
          </w:tcPr>
          <w:p w14:paraId="7C331136" w14:textId="77777777" w:rsidR="0071274D" w:rsidRDefault="0071274D" w:rsidP="002F1D1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1274D" w14:paraId="1C9B4CD8" w14:textId="77777777" w:rsidTr="0071274D">
        <w:tc>
          <w:tcPr>
            <w:tcW w:w="2785" w:type="dxa"/>
          </w:tcPr>
          <w:p w14:paraId="7B4F2DBD" w14:textId="77777777" w:rsidR="0071274D" w:rsidRDefault="0071274D" w:rsidP="002F1D1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Evaluation</w:t>
            </w:r>
          </w:p>
        </w:tc>
        <w:tc>
          <w:tcPr>
            <w:tcW w:w="2430" w:type="dxa"/>
          </w:tcPr>
          <w:p w14:paraId="279A9DDA" w14:textId="77777777" w:rsidR="0071274D" w:rsidRDefault="0071274D" w:rsidP="002F1D1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75" w:type="dxa"/>
          </w:tcPr>
          <w:p w14:paraId="71A68723" w14:textId="77777777" w:rsidR="0071274D" w:rsidRDefault="0071274D" w:rsidP="002F1D1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1274D" w14:paraId="39D2A46D" w14:textId="77777777" w:rsidTr="0071274D">
        <w:tc>
          <w:tcPr>
            <w:tcW w:w="2785" w:type="dxa"/>
          </w:tcPr>
          <w:p w14:paraId="0CDFA927" w14:textId="77777777" w:rsidR="0071274D" w:rsidRDefault="0071274D" w:rsidP="002F1D1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Etc.</w:t>
            </w:r>
          </w:p>
        </w:tc>
        <w:tc>
          <w:tcPr>
            <w:tcW w:w="2430" w:type="dxa"/>
          </w:tcPr>
          <w:p w14:paraId="7B68F6DC" w14:textId="77777777" w:rsidR="0071274D" w:rsidRDefault="0071274D" w:rsidP="002F1D1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75" w:type="dxa"/>
          </w:tcPr>
          <w:p w14:paraId="04D350E2" w14:textId="77777777" w:rsidR="0071274D" w:rsidRDefault="0071274D" w:rsidP="002F1D1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1274D" w14:paraId="6CACBC8C" w14:textId="77777777" w:rsidTr="0071274D">
        <w:tc>
          <w:tcPr>
            <w:tcW w:w="2785" w:type="dxa"/>
          </w:tcPr>
          <w:p w14:paraId="60FAB785" w14:textId="77777777" w:rsidR="0071274D" w:rsidRDefault="0071274D" w:rsidP="002F1D1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14:paraId="0D5F65ED" w14:textId="77777777" w:rsidR="0071274D" w:rsidRDefault="0071274D" w:rsidP="002F1D1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75" w:type="dxa"/>
          </w:tcPr>
          <w:p w14:paraId="1FD5EB33" w14:textId="77777777" w:rsidR="0071274D" w:rsidRDefault="0071274D" w:rsidP="002F1D1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1274D" w14:paraId="3A155ED2" w14:textId="77777777" w:rsidTr="0071274D">
        <w:tc>
          <w:tcPr>
            <w:tcW w:w="2785" w:type="dxa"/>
          </w:tcPr>
          <w:p w14:paraId="39CA2977" w14:textId="77777777" w:rsidR="0071274D" w:rsidRDefault="0071274D" w:rsidP="002F1D1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14:paraId="1BA59592" w14:textId="77777777" w:rsidR="0071274D" w:rsidRDefault="0071274D" w:rsidP="002F1D1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75" w:type="dxa"/>
          </w:tcPr>
          <w:p w14:paraId="3A67C5A0" w14:textId="77777777" w:rsidR="0071274D" w:rsidRDefault="0071274D" w:rsidP="002F1D1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1274D" w14:paraId="4A462118" w14:textId="77777777" w:rsidTr="0071274D">
        <w:tc>
          <w:tcPr>
            <w:tcW w:w="2785" w:type="dxa"/>
          </w:tcPr>
          <w:p w14:paraId="60E37401" w14:textId="77777777" w:rsidR="0071274D" w:rsidRDefault="0071274D" w:rsidP="002F1D1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Request</w:t>
            </w:r>
          </w:p>
        </w:tc>
        <w:tc>
          <w:tcPr>
            <w:tcW w:w="2430" w:type="dxa"/>
          </w:tcPr>
          <w:p w14:paraId="10E642C7" w14:textId="77777777" w:rsidR="0071274D" w:rsidRDefault="0071274D" w:rsidP="002F1D1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75" w:type="dxa"/>
          </w:tcPr>
          <w:p w14:paraId="6C9C7BCC" w14:textId="77777777" w:rsidR="0071274D" w:rsidRDefault="0071274D" w:rsidP="002F1D1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7F70636A" w14:textId="77777777" w:rsidR="002F1D12" w:rsidRDefault="002F1D12" w:rsidP="002F1D12">
      <w:pPr>
        <w:tabs>
          <w:tab w:val="left" w:pos="-720"/>
        </w:tabs>
        <w:suppressAutoHyphens/>
        <w:spacing w:line="360" w:lineRule="auto"/>
        <w:rPr>
          <w:rFonts w:ascii="Arial" w:hAnsi="Arial" w:cs="Arial"/>
          <w:b/>
        </w:rPr>
      </w:pPr>
    </w:p>
    <w:p w14:paraId="15A2E793" w14:textId="77777777" w:rsidR="00E56E49" w:rsidRDefault="00E56E49" w:rsidP="00E56E49">
      <w:pPr>
        <w:tabs>
          <w:tab w:val="left" w:pos="-720"/>
        </w:tabs>
        <w:suppressAutoHyphens/>
        <w:rPr>
          <w:rFonts w:ascii="Arial" w:hAnsi="Arial" w:cs="Arial"/>
        </w:rPr>
      </w:pPr>
      <w:r w:rsidRPr="00E56E49">
        <w:rPr>
          <w:rFonts w:ascii="Arial" w:hAnsi="Arial" w:cs="Arial"/>
        </w:rPr>
        <w:t xml:space="preserve">Are offsetting revenues and/or cost reductions anticipated?  Please describe if not already described within body of the application.  </w:t>
      </w:r>
    </w:p>
    <w:p w14:paraId="259AB4DE" w14:textId="77777777" w:rsidR="00E56E49" w:rsidRDefault="00E56E49" w:rsidP="00E56E49">
      <w:pPr>
        <w:tabs>
          <w:tab w:val="left" w:pos="-720"/>
        </w:tabs>
        <w:suppressAutoHyphens/>
        <w:rPr>
          <w:rFonts w:ascii="Arial" w:hAnsi="Arial" w:cs="Arial"/>
        </w:rPr>
      </w:pPr>
    </w:p>
    <w:p w14:paraId="3B19608C" w14:textId="77777777" w:rsidR="00E56E49" w:rsidRDefault="00E56E49" w:rsidP="00E56E49">
      <w:p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Tips: </w:t>
      </w:r>
    </w:p>
    <w:p w14:paraId="5799A1AA" w14:textId="77777777" w:rsidR="00E56E49" w:rsidRDefault="00E56E49" w:rsidP="00863532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Temp/consultant – show rates; for consultants show rate inclusive of expenses as needed</w:t>
      </w:r>
    </w:p>
    <w:p w14:paraId="3BDBE98C" w14:textId="77777777" w:rsidR="00E56E49" w:rsidRDefault="00E56E49" w:rsidP="00863532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Equipment – include all costs, e.g., purchase price, tax, shipping, installation, maintenance</w:t>
      </w:r>
    </w:p>
    <w:p w14:paraId="7E9B842F" w14:textId="77777777" w:rsidR="00E56E49" w:rsidRPr="00E56E49" w:rsidRDefault="00E56E49" w:rsidP="00863532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Travel – include all aspects, mileage (53.5 cents per mile), airfare, hotel, transportation, meals.</w:t>
      </w:r>
    </w:p>
    <w:p w14:paraId="77E9DB6D" w14:textId="1B8CC5F1" w:rsidR="00E04D80" w:rsidRPr="001720DC" w:rsidRDefault="00E04D80" w:rsidP="0002110A">
      <w:pPr>
        <w:rPr>
          <w:rFonts w:ascii="Arial" w:hAnsi="Arial" w:cs="Arial"/>
          <w:sz w:val="16"/>
          <w:szCs w:val="16"/>
        </w:rPr>
      </w:pPr>
      <w:bookmarkStart w:id="4" w:name="Screening_Guidelines"/>
      <w:bookmarkStart w:id="5" w:name="Communication_Toolkit"/>
      <w:bookmarkStart w:id="6" w:name="ISFP"/>
      <w:bookmarkEnd w:id="4"/>
      <w:bookmarkEnd w:id="5"/>
      <w:bookmarkEnd w:id="6"/>
    </w:p>
    <w:sectPr w:rsidR="00E04D80" w:rsidRPr="001720DC" w:rsidSect="006F49B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3934E" w14:textId="77777777" w:rsidR="00D21338" w:rsidRDefault="00D21338" w:rsidP="0066276B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separator/>
      </w:r>
    </w:p>
  </w:endnote>
  <w:endnote w:type="continuationSeparator" w:id="0">
    <w:p w14:paraId="55C434DF" w14:textId="77777777" w:rsidR="00D21338" w:rsidRDefault="00D21338" w:rsidP="0066276B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AF67E" w14:textId="77777777" w:rsidR="00A3516B" w:rsidRDefault="00A351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B7A2" w14:textId="43146D22" w:rsidR="00C614B4" w:rsidRPr="00A86812" w:rsidRDefault="00A3516B" w:rsidP="00A86812">
    <w:pPr>
      <w:pStyle w:val="Footer"/>
      <w:tabs>
        <w:tab w:val="clear" w:pos="8640"/>
        <w:tab w:val="right" w:pos="1053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>2021 Age Friendly Innovation Challenge</w:t>
    </w:r>
    <w:r w:rsidR="00C614B4">
      <w:tab/>
    </w:r>
    <w:r w:rsidR="00C614B4">
      <w:tab/>
    </w:r>
    <w:r w:rsidR="00C614B4" w:rsidRPr="00A86812">
      <w:rPr>
        <w:rStyle w:val="PageNumber"/>
        <w:rFonts w:ascii="Arial" w:hAnsi="Arial" w:cs="Arial"/>
        <w:sz w:val="20"/>
        <w:szCs w:val="20"/>
      </w:rPr>
      <w:fldChar w:fldCharType="begin"/>
    </w:r>
    <w:r w:rsidR="00C614B4" w:rsidRPr="00A86812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C614B4" w:rsidRPr="00A86812">
      <w:rPr>
        <w:rStyle w:val="PageNumber"/>
        <w:rFonts w:ascii="Arial" w:hAnsi="Arial" w:cs="Arial"/>
        <w:sz w:val="20"/>
        <w:szCs w:val="20"/>
      </w:rPr>
      <w:fldChar w:fldCharType="separate"/>
    </w:r>
    <w:r w:rsidR="00094511">
      <w:rPr>
        <w:rStyle w:val="PageNumber"/>
        <w:rFonts w:ascii="Arial" w:hAnsi="Arial" w:cs="Arial"/>
        <w:noProof/>
        <w:sz w:val="20"/>
        <w:szCs w:val="20"/>
      </w:rPr>
      <w:t>4</w:t>
    </w:r>
    <w:r w:rsidR="00C614B4" w:rsidRPr="00A86812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150D" w14:textId="77777777" w:rsidR="00A3516B" w:rsidRDefault="00A35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20B0" w14:textId="77777777" w:rsidR="00D21338" w:rsidRDefault="00D21338" w:rsidP="0066276B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separator/>
      </w:r>
    </w:p>
  </w:footnote>
  <w:footnote w:type="continuationSeparator" w:id="0">
    <w:p w14:paraId="4A48E9DA" w14:textId="77777777" w:rsidR="00D21338" w:rsidRDefault="00D21338" w:rsidP="0066276B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C988" w14:textId="77777777" w:rsidR="00A3516B" w:rsidRDefault="00A351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7B52" w14:textId="77777777" w:rsidR="00C614B4" w:rsidRDefault="64D26A1E" w:rsidP="006F49B1">
    <w:pPr>
      <w:pStyle w:val="Header"/>
      <w:jc w:val="right"/>
    </w:pPr>
    <w:r>
      <w:rPr>
        <w:noProof/>
      </w:rPr>
      <w:drawing>
        <wp:inline distT="0" distB="0" distL="0" distR="0" wp14:anchorId="3A36FB55" wp14:editId="36E51766">
          <wp:extent cx="1795761" cy="342358"/>
          <wp:effectExtent l="0" t="0" r="0" b="635"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="" id="{855D7BD9-937A-3447-938D-81FBB57291E1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761" cy="342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613D" w14:textId="77777777" w:rsidR="00A3516B" w:rsidRDefault="00A35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1D99"/>
    <w:multiLevelType w:val="hybridMultilevel"/>
    <w:tmpl w:val="42CA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92620"/>
    <w:multiLevelType w:val="hybridMultilevel"/>
    <w:tmpl w:val="9BC2D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11A27"/>
    <w:multiLevelType w:val="hybridMultilevel"/>
    <w:tmpl w:val="0C60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653E6"/>
    <w:multiLevelType w:val="hybridMultilevel"/>
    <w:tmpl w:val="AAA63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7255E"/>
    <w:multiLevelType w:val="hybridMultilevel"/>
    <w:tmpl w:val="5F3AA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25201C"/>
    <w:multiLevelType w:val="multilevel"/>
    <w:tmpl w:val="1BE0D4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CB"/>
    <w:rsid w:val="00000058"/>
    <w:rsid w:val="0000291D"/>
    <w:rsid w:val="00004CDE"/>
    <w:rsid w:val="00014FF5"/>
    <w:rsid w:val="0002110A"/>
    <w:rsid w:val="00022A63"/>
    <w:rsid w:val="000442EC"/>
    <w:rsid w:val="00044C06"/>
    <w:rsid w:val="0005193E"/>
    <w:rsid w:val="000734FC"/>
    <w:rsid w:val="00092EBF"/>
    <w:rsid w:val="0009325C"/>
    <w:rsid w:val="00094511"/>
    <w:rsid w:val="00097302"/>
    <w:rsid w:val="000974B9"/>
    <w:rsid w:val="00097B81"/>
    <w:rsid w:val="000A1F51"/>
    <w:rsid w:val="000A3543"/>
    <w:rsid w:val="000A5EB1"/>
    <w:rsid w:val="000A6120"/>
    <w:rsid w:val="000B2D94"/>
    <w:rsid w:val="000B4DF4"/>
    <w:rsid w:val="000C2292"/>
    <w:rsid w:val="000D663A"/>
    <w:rsid w:val="000D6870"/>
    <w:rsid w:val="000E1A99"/>
    <w:rsid w:val="000F1F4D"/>
    <w:rsid w:val="000F30E4"/>
    <w:rsid w:val="000F343D"/>
    <w:rsid w:val="000F45A8"/>
    <w:rsid w:val="000F784B"/>
    <w:rsid w:val="001018D4"/>
    <w:rsid w:val="00103570"/>
    <w:rsid w:val="0010636B"/>
    <w:rsid w:val="00114546"/>
    <w:rsid w:val="001157E4"/>
    <w:rsid w:val="001229F9"/>
    <w:rsid w:val="00122AC8"/>
    <w:rsid w:val="00127F23"/>
    <w:rsid w:val="0014174B"/>
    <w:rsid w:val="00143855"/>
    <w:rsid w:val="00145518"/>
    <w:rsid w:val="00170ABF"/>
    <w:rsid w:val="001720DC"/>
    <w:rsid w:val="001743FB"/>
    <w:rsid w:val="0018327E"/>
    <w:rsid w:val="00184004"/>
    <w:rsid w:val="001938B2"/>
    <w:rsid w:val="00194C0C"/>
    <w:rsid w:val="001A08DB"/>
    <w:rsid w:val="001B625D"/>
    <w:rsid w:val="001C6C88"/>
    <w:rsid w:val="001D1577"/>
    <w:rsid w:val="001D3ADD"/>
    <w:rsid w:val="001D3BCC"/>
    <w:rsid w:val="001D56BB"/>
    <w:rsid w:val="001D79F3"/>
    <w:rsid w:val="001F22AB"/>
    <w:rsid w:val="00201592"/>
    <w:rsid w:val="00211206"/>
    <w:rsid w:val="0021223C"/>
    <w:rsid w:val="002177C0"/>
    <w:rsid w:val="002207ED"/>
    <w:rsid w:val="00222F45"/>
    <w:rsid w:val="00236916"/>
    <w:rsid w:val="00237167"/>
    <w:rsid w:val="00245461"/>
    <w:rsid w:val="002525E6"/>
    <w:rsid w:val="00265C67"/>
    <w:rsid w:val="002660A3"/>
    <w:rsid w:val="002675DA"/>
    <w:rsid w:val="00274758"/>
    <w:rsid w:val="00287AA8"/>
    <w:rsid w:val="00290AD0"/>
    <w:rsid w:val="002B0945"/>
    <w:rsid w:val="002C2421"/>
    <w:rsid w:val="002C37F7"/>
    <w:rsid w:val="002C4F5A"/>
    <w:rsid w:val="002C5451"/>
    <w:rsid w:val="002E771D"/>
    <w:rsid w:val="002F191B"/>
    <w:rsid w:val="002F1D12"/>
    <w:rsid w:val="002F4592"/>
    <w:rsid w:val="002F5053"/>
    <w:rsid w:val="00302571"/>
    <w:rsid w:val="00306ACF"/>
    <w:rsid w:val="00316B66"/>
    <w:rsid w:val="00322B38"/>
    <w:rsid w:val="0033298E"/>
    <w:rsid w:val="003340CB"/>
    <w:rsid w:val="00337543"/>
    <w:rsid w:val="00346DD5"/>
    <w:rsid w:val="0035243F"/>
    <w:rsid w:val="003561C4"/>
    <w:rsid w:val="00366EB5"/>
    <w:rsid w:val="00370A23"/>
    <w:rsid w:val="0038262B"/>
    <w:rsid w:val="0038649B"/>
    <w:rsid w:val="003928DE"/>
    <w:rsid w:val="00393580"/>
    <w:rsid w:val="003A089A"/>
    <w:rsid w:val="003A2B00"/>
    <w:rsid w:val="003B2018"/>
    <w:rsid w:val="003B4059"/>
    <w:rsid w:val="003C4D5E"/>
    <w:rsid w:val="003C5DAB"/>
    <w:rsid w:val="003D0111"/>
    <w:rsid w:val="003D7BCE"/>
    <w:rsid w:val="003E0689"/>
    <w:rsid w:val="003E5ACC"/>
    <w:rsid w:val="003F1C08"/>
    <w:rsid w:val="003F3398"/>
    <w:rsid w:val="003F443D"/>
    <w:rsid w:val="003F5487"/>
    <w:rsid w:val="0041312E"/>
    <w:rsid w:val="00413456"/>
    <w:rsid w:val="00420335"/>
    <w:rsid w:val="004203D1"/>
    <w:rsid w:val="004248A0"/>
    <w:rsid w:val="004453D1"/>
    <w:rsid w:val="00445524"/>
    <w:rsid w:val="00447C96"/>
    <w:rsid w:val="004506DA"/>
    <w:rsid w:val="00455364"/>
    <w:rsid w:val="004706D6"/>
    <w:rsid w:val="004715B5"/>
    <w:rsid w:val="0048090B"/>
    <w:rsid w:val="0048308E"/>
    <w:rsid w:val="00487715"/>
    <w:rsid w:val="004A683A"/>
    <w:rsid w:val="004B2452"/>
    <w:rsid w:val="004B6264"/>
    <w:rsid w:val="004C4070"/>
    <w:rsid w:val="004C67F1"/>
    <w:rsid w:val="004D5741"/>
    <w:rsid w:val="004D785B"/>
    <w:rsid w:val="004E290E"/>
    <w:rsid w:val="004E4B73"/>
    <w:rsid w:val="004F4C4D"/>
    <w:rsid w:val="004F7362"/>
    <w:rsid w:val="00504623"/>
    <w:rsid w:val="00507856"/>
    <w:rsid w:val="005116CB"/>
    <w:rsid w:val="00513DE7"/>
    <w:rsid w:val="00527982"/>
    <w:rsid w:val="00527E6F"/>
    <w:rsid w:val="0053008B"/>
    <w:rsid w:val="00534277"/>
    <w:rsid w:val="0053618D"/>
    <w:rsid w:val="0054229A"/>
    <w:rsid w:val="00545BF4"/>
    <w:rsid w:val="005528AF"/>
    <w:rsid w:val="00556B03"/>
    <w:rsid w:val="005575F1"/>
    <w:rsid w:val="00565860"/>
    <w:rsid w:val="00572A50"/>
    <w:rsid w:val="0057393E"/>
    <w:rsid w:val="00573977"/>
    <w:rsid w:val="00583E61"/>
    <w:rsid w:val="005848A0"/>
    <w:rsid w:val="0059274B"/>
    <w:rsid w:val="00596533"/>
    <w:rsid w:val="005A0DE8"/>
    <w:rsid w:val="005A6191"/>
    <w:rsid w:val="005B0460"/>
    <w:rsid w:val="005B1A0E"/>
    <w:rsid w:val="005B634F"/>
    <w:rsid w:val="005C0E46"/>
    <w:rsid w:val="005C2BC5"/>
    <w:rsid w:val="005C5BCF"/>
    <w:rsid w:val="005D047F"/>
    <w:rsid w:val="005D1284"/>
    <w:rsid w:val="005D263F"/>
    <w:rsid w:val="005E3D0E"/>
    <w:rsid w:val="005F0ECE"/>
    <w:rsid w:val="005F140E"/>
    <w:rsid w:val="005F42F0"/>
    <w:rsid w:val="005F583F"/>
    <w:rsid w:val="005F6C3C"/>
    <w:rsid w:val="005F7A56"/>
    <w:rsid w:val="00605A49"/>
    <w:rsid w:val="0060796B"/>
    <w:rsid w:val="00614695"/>
    <w:rsid w:val="00622207"/>
    <w:rsid w:val="00626511"/>
    <w:rsid w:val="006271A6"/>
    <w:rsid w:val="00630DD7"/>
    <w:rsid w:val="006360A6"/>
    <w:rsid w:val="00636782"/>
    <w:rsid w:val="006470CA"/>
    <w:rsid w:val="006522D5"/>
    <w:rsid w:val="00655E2B"/>
    <w:rsid w:val="00661110"/>
    <w:rsid w:val="006612BA"/>
    <w:rsid w:val="00661A13"/>
    <w:rsid w:val="0066276B"/>
    <w:rsid w:val="00667C46"/>
    <w:rsid w:val="00667DF0"/>
    <w:rsid w:val="00683166"/>
    <w:rsid w:val="00684627"/>
    <w:rsid w:val="00686088"/>
    <w:rsid w:val="00692FF1"/>
    <w:rsid w:val="00695ECC"/>
    <w:rsid w:val="006A1712"/>
    <w:rsid w:val="006A57C7"/>
    <w:rsid w:val="006A5F8F"/>
    <w:rsid w:val="006B6B16"/>
    <w:rsid w:val="006B7971"/>
    <w:rsid w:val="006C62B6"/>
    <w:rsid w:val="006D7DFA"/>
    <w:rsid w:val="006E1512"/>
    <w:rsid w:val="006E69E6"/>
    <w:rsid w:val="006F0DFD"/>
    <w:rsid w:val="006F49B1"/>
    <w:rsid w:val="006F5AB6"/>
    <w:rsid w:val="006F628C"/>
    <w:rsid w:val="00707859"/>
    <w:rsid w:val="00710718"/>
    <w:rsid w:val="00710C3F"/>
    <w:rsid w:val="007125C7"/>
    <w:rsid w:val="00712732"/>
    <w:rsid w:val="0071274D"/>
    <w:rsid w:val="0071689A"/>
    <w:rsid w:val="007250DF"/>
    <w:rsid w:val="00725543"/>
    <w:rsid w:val="00727A55"/>
    <w:rsid w:val="00727B83"/>
    <w:rsid w:val="00727F48"/>
    <w:rsid w:val="00730878"/>
    <w:rsid w:val="007377C7"/>
    <w:rsid w:val="00740492"/>
    <w:rsid w:val="00741AC7"/>
    <w:rsid w:val="007521A0"/>
    <w:rsid w:val="0076290C"/>
    <w:rsid w:val="00765CB6"/>
    <w:rsid w:val="0077528F"/>
    <w:rsid w:val="007809F9"/>
    <w:rsid w:val="007869F6"/>
    <w:rsid w:val="00795A21"/>
    <w:rsid w:val="00796B69"/>
    <w:rsid w:val="007A0530"/>
    <w:rsid w:val="007A1F79"/>
    <w:rsid w:val="007B03A2"/>
    <w:rsid w:val="007C7B6D"/>
    <w:rsid w:val="007E01DA"/>
    <w:rsid w:val="007E050B"/>
    <w:rsid w:val="007E44BB"/>
    <w:rsid w:val="00801F69"/>
    <w:rsid w:val="0081183C"/>
    <w:rsid w:val="00817736"/>
    <w:rsid w:val="00840BD1"/>
    <w:rsid w:val="00845BFD"/>
    <w:rsid w:val="00846DC9"/>
    <w:rsid w:val="00850C24"/>
    <w:rsid w:val="0085367A"/>
    <w:rsid w:val="0085551F"/>
    <w:rsid w:val="008558B5"/>
    <w:rsid w:val="00857D4A"/>
    <w:rsid w:val="00863532"/>
    <w:rsid w:val="0086610F"/>
    <w:rsid w:val="008720E7"/>
    <w:rsid w:val="00872A8E"/>
    <w:rsid w:val="00873573"/>
    <w:rsid w:val="00881002"/>
    <w:rsid w:val="008831D7"/>
    <w:rsid w:val="00886064"/>
    <w:rsid w:val="0089525A"/>
    <w:rsid w:val="008A09FF"/>
    <w:rsid w:val="008A40E5"/>
    <w:rsid w:val="008A598F"/>
    <w:rsid w:val="008A7EC1"/>
    <w:rsid w:val="008B1100"/>
    <w:rsid w:val="008B3637"/>
    <w:rsid w:val="008B52FE"/>
    <w:rsid w:val="008C3AEC"/>
    <w:rsid w:val="008C5ADB"/>
    <w:rsid w:val="008D3CC8"/>
    <w:rsid w:val="008D7A5E"/>
    <w:rsid w:val="008D7DA5"/>
    <w:rsid w:val="008E6408"/>
    <w:rsid w:val="008E700A"/>
    <w:rsid w:val="008F4B22"/>
    <w:rsid w:val="009035C5"/>
    <w:rsid w:val="00904D39"/>
    <w:rsid w:val="00905A59"/>
    <w:rsid w:val="009133B8"/>
    <w:rsid w:val="0091580B"/>
    <w:rsid w:val="00921158"/>
    <w:rsid w:val="0092347B"/>
    <w:rsid w:val="00925105"/>
    <w:rsid w:val="009344DD"/>
    <w:rsid w:val="00935380"/>
    <w:rsid w:val="009471BD"/>
    <w:rsid w:val="00951FC0"/>
    <w:rsid w:val="0096202D"/>
    <w:rsid w:val="00965877"/>
    <w:rsid w:val="00966FB2"/>
    <w:rsid w:val="00972DBD"/>
    <w:rsid w:val="00974EE2"/>
    <w:rsid w:val="009814B1"/>
    <w:rsid w:val="009A0909"/>
    <w:rsid w:val="009A3EE5"/>
    <w:rsid w:val="009A481E"/>
    <w:rsid w:val="009A5C26"/>
    <w:rsid w:val="009B5303"/>
    <w:rsid w:val="009C07C4"/>
    <w:rsid w:val="009C6574"/>
    <w:rsid w:val="009D5476"/>
    <w:rsid w:val="009E1336"/>
    <w:rsid w:val="009E333B"/>
    <w:rsid w:val="009E51EC"/>
    <w:rsid w:val="009E585E"/>
    <w:rsid w:val="009F492C"/>
    <w:rsid w:val="009F7B05"/>
    <w:rsid w:val="00A06E7F"/>
    <w:rsid w:val="00A13108"/>
    <w:rsid w:val="00A14168"/>
    <w:rsid w:val="00A17FE4"/>
    <w:rsid w:val="00A231B2"/>
    <w:rsid w:val="00A3516B"/>
    <w:rsid w:val="00A423A2"/>
    <w:rsid w:val="00A42AAD"/>
    <w:rsid w:val="00A43517"/>
    <w:rsid w:val="00A479E0"/>
    <w:rsid w:val="00A52183"/>
    <w:rsid w:val="00A539BC"/>
    <w:rsid w:val="00A67FD4"/>
    <w:rsid w:val="00A701B9"/>
    <w:rsid w:val="00A716CE"/>
    <w:rsid w:val="00A74BDA"/>
    <w:rsid w:val="00A86812"/>
    <w:rsid w:val="00A930DC"/>
    <w:rsid w:val="00A96C88"/>
    <w:rsid w:val="00AA3F87"/>
    <w:rsid w:val="00AB1E1C"/>
    <w:rsid w:val="00AB6D64"/>
    <w:rsid w:val="00AB6F9B"/>
    <w:rsid w:val="00AD1B77"/>
    <w:rsid w:val="00AD237F"/>
    <w:rsid w:val="00AD2453"/>
    <w:rsid w:val="00AD4B22"/>
    <w:rsid w:val="00AD60F4"/>
    <w:rsid w:val="00AF5E1F"/>
    <w:rsid w:val="00B028F2"/>
    <w:rsid w:val="00B03D56"/>
    <w:rsid w:val="00B0469A"/>
    <w:rsid w:val="00B04DBF"/>
    <w:rsid w:val="00B133EB"/>
    <w:rsid w:val="00B13485"/>
    <w:rsid w:val="00B1400F"/>
    <w:rsid w:val="00B141B2"/>
    <w:rsid w:val="00B27F52"/>
    <w:rsid w:val="00B30CD0"/>
    <w:rsid w:val="00B3389D"/>
    <w:rsid w:val="00B33D58"/>
    <w:rsid w:val="00B34644"/>
    <w:rsid w:val="00B4235C"/>
    <w:rsid w:val="00B55FC8"/>
    <w:rsid w:val="00B62387"/>
    <w:rsid w:val="00B6514F"/>
    <w:rsid w:val="00B76C12"/>
    <w:rsid w:val="00B82341"/>
    <w:rsid w:val="00B827FF"/>
    <w:rsid w:val="00B8613D"/>
    <w:rsid w:val="00B874F9"/>
    <w:rsid w:val="00B92273"/>
    <w:rsid w:val="00B9345E"/>
    <w:rsid w:val="00B93966"/>
    <w:rsid w:val="00BB0A56"/>
    <w:rsid w:val="00BB144D"/>
    <w:rsid w:val="00BC19C5"/>
    <w:rsid w:val="00BC2D51"/>
    <w:rsid w:val="00BD0B69"/>
    <w:rsid w:val="00BD523A"/>
    <w:rsid w:val="00BE1411"/>
    <w:rsid w:val="00BE1BC3"/>
    <w:rsid w:val="00C007CA"/>
    <w:rsid w:val="00C02661"/>
    <w:rsid w:val="00C046A3"/>
    <w:rsid w:val="00C13DA4"/>
    <w:rsid w:val="00C20356"/>
    <w:rsid w:val="00C22231"/>
    <w:rsid w:val="00C23D8A"/>
    <w:rsid w:val="00C26092"/>
    <w:rsid w:val="00C26F9B"/>
    <w:rsid w:val="00C2772C"/>
    <w:rsid w:val="00C32425"/>
    <w:rsid w:val="00C44480"/>
    <w:rsid w:val="00C46533"/>
    <w:rsid w:val="00C51AAF"/>
    <w:rsid w:val="00C51D25"/>
    <w:rsid w:val="00C5410C"/>
    <w:rsid w:val="00C55E16"/>
    <w:rsid w:val="00C614B4"/>
    <w:rsid w:val="00C62BF4"/>
    <w:rsid w:val="00C65A8F"/>
    <w:rsid w:val="00C7001F"/>
    <w:rsid w:val="00C80C7B"/>
    <w:rsid w:val="00C84848"/>
    <w:rsid w:val="00C93158"/>
    <w:rsid w:val="00CA03E2"/>
    <w:rsid w:val="00CA4266"/>
    <w:rsid w:val="00CB68AC"/>
    <w:rsid w:val="00CB6F25"/>
    <w:rsid w:val="00CC00A0"/>
    <w:rsid w:val="00CC0E70"/>
    <w:rsid w:val="00CE035F"/>
    <w:rsid w:val="00D0472B"/>
    <w:rsid w:val="00D05A20"/>
    <w:rsid w:val="00D0739D"/>
    <w:rsid w:val="00D07857"/>
    <w:rsid w:val="00D1514C"/>
    <w:rsid w:val="00D202F4"/>
    <w:rsid w:val="00D21338"/>
    <w:rsid w:val="00D2220A"/>
    <w:rsid w:val="00D249B7"/>
    <w:rsid w:val="00D271DA"/>
    <w:rsid w:val="00D403A6"/>
    <w:rsid w:val="00D4754C"/>
    <w:rsid w:val="00D56090"/>
    <w:rsid w:val="00D607F5"/>
    <w:rsid w:val="00D611B9"/>
    <w:rsid w:val="00D6793E"/>
    <w:rsid w:val="00D72047"/>
    <w:rsid w:val="00D85C96"/>
    <w:rsid w:val="00D87222"/>
    <w:rsid w:val="00D92935"/>
    <w:rsid w:val="00D92E05"/>
    <w:rsid w:val="00D935C1"/>
    <w:rsid w:val="00D94BD9"/>
    <w:rsid w:val="00D958C6"/>
    <w:rsid w:val="00D95BE2"/>
    <w:rsid w:val="00D96A6B"/>
    <w:rsid w:val="00D97CF1"/>
    <w:rsid w:val="00DA1531"/>
    <w:rsid w:val="00DA1BCE"/>
    <w:rsid w:val="00DB2800"/>
    <w:rsid w:val="00DB571C"/>
    <w:rsid w:val="00DE06CD"/>
    <w:rsid w:val="00DE2644"/>
    <w:rsid w:val="00DF34E3"/>
    <w:rsid w:val="00DF3D40"/>
    <w:rsid w:val="00DF6815"/>
    <w:rsid w:val="00E007AB"/>
    <w:rsid w:val="00E04D80"/>
    <w:rsid w:val="00E07A97"/>
    <w:rsid w:val="00E10FB1"/>
    <w:rsid w:val="00E12D86"/>
    <w:rsid w:val="00E14D42"/>
    <w:rsid w:val="00E27B52"/>
    <w:rsid w:val="00E33022"/>
    <w:rsid w:val="00E3553B"/>
    <w:rsid w:val="00E412DC"/>
    <w:rsid w:val="00E41579"/>
    <w:rsid w:val="00E4584D"/>
    <w:rsid w:val="00E47119"/>
    <w:rsid w:val="00E47B76"/>
    <w:rsid w:val="00E52DB1"/>
    <w:rsid w:val="00E56E49"/>
    <w:rsid w:val="00E624FD"/>
    <w:rsid w:val="00E74724"/>
    <w:rsid w:val="00E77A4E"/>
    <w:rsid w:val="00E82018"/>
    <w:rsid w:val="00E82F79"/>
    <w:rsid w:val="00E91AC7"/>
    <w:rsid w:val="00E91E72"/>
    <w:rsid w:val="00EA704D"/>
    <w:rsid w:val="00EB0609"/>
    <w:rsid w:val="00EB1B66"/>
    <w:rsid w:val="00EB24D4"/>
    <w:rsid w:val="00EB4B6F"/>
    <w:rsid w:val="00EC076A"/>
    <w:rsid w:val="00EC2B65"/>
    <w:rsid w:val="00ED12E8"/>
    <w:rsid w:val="00EE2DBB"/>
    <w:rsid w:val="00EE3ABD"/>
    <w:rsid w:val="00EE3B56"/>
    <w:rsid w:val="00EE58BA"/>
    <w:rsid w:val="00EE7286"/>
    <w:rsid w:val="00EF0CCE"/>
    <w:rsid w:val="00EF576E"/>
    <w:rsid w:val="00F027E1"/>
    <w:rsid w:val="00F0638E"/>
    <w:rsid w:val="00F13DA5"/>
    <w:rsid w:val="00F16B26"/>
    <w:rsid w:val="00F21DF9"/>
    <w:rsid w:val="00F278CC"/>
    <w:rsid w:val="00F31662"/>
    <w:rsid w:val="00F31A90"/>
    <w:rsid w:val="00F35E93"/>
    <w:rsid w:val="00F366EE"/>
    <w:rsid w:val="00F4553B"/>
    <w:rsid w:val="00F47457"/>
    <w:rsid w:val="00F54DF0"/>
    <w:rsid w:val="00F61765"/>
    <w:rsid w:val="00F61A4B"/>
    <w:rsid w:val="00F61BDD"/>
    <w:rsid w:val="00F640A5"/>
    <w:rsid w:val="00F64778"/>
    <w:rsid w:val="00F650C5"/>
    <w:rsid w:val="00F70087"/>
    <w:rsid w:val="00F7402A"/>
    <w:rsid w:val="00F76AC0"/>
    <w:rsid w:val="00F76F9F"/>
    <w:rsid w:val="00F8079C"/>
    <w:rsid w:val="00FB39F1"/>
    <w:rsid w:val="00FB5D4C"/>
    <w:rsid w:val="00FC1A69"/>
    <w:rsid w:val="00FC4BB0"/>
    <w:rsid w:val="00FD0336"/>
    <w:rsid w:val="00FD7C05"/>
    <w:rsid w:val="00FE160C"/>
    <w:rsid w:val="00FF0343"/>
    <w:rsid w:val="00FF15E3"/>
    <w:rsid w:val="00FF1FC9"/>
    <w:rsid w:val="00FF6F1C"/>
    <w:rsid w:val="09809475"/>
    <w:rsid w:val="0C53B9F6"/>
    <w:rsid w:val="1E8E94CF"/>
    <w:rsid w:val="2893F751"/>
    <w:rsid w:val="64D2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9A416B7"/>
  <w15:docId w15:val="{71EF8B4B-6730-4888-A235-968381EB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3ADD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422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958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58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58C6"/>
  </w:style>
  <w:style w:type="paragraph" w:styleId="ListParagraph">
    <w:name w:val="List Paragraph"/>
    <w:basedOn w:val="Normal"/>
    <w:uiPriority w:val="34"/>
    <w:qFormat/>
    <w:rsid w:val="009F492C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1D1577"/>
    <w:rPr>
      <w:color w:val="0000FF"/>
      <w:u w:val="single"/>
    </w:rPr>
  </w:style>
  <w:style w:type="character" w:styleId="CommentReference">
    <w:name w:val="annotation reference"/>
    <w:basedOn w:val="DefaultParagraphFont"/>
    <w:rsid w:val="00184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4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4004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184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4004"/>
    <w:rPr>
      <w:b/>
      <w:bCs/>
      <w:lang w:eastAsia="ja-JP"/>
    </w:rPr>
  </w:style>
  <w:style w:type="paragraph" w:styleId="TOAHeading">
    <w:name w:val="toa heading"/>
    <w:basedOn w:val="Normal"/>
    <w:next w:val="Normal"/>
    <w:rsid w:val="00B141B2"/>
    <w:pPr>
      <w:tabs>
        <w:tab w:val="left" w:pos="9000"/>
        <w:tab w:val="right" w:pos="9360"/>
      </w:tabs>
      <w:suppressAutoHyphens/>
    </w:pPr>
    <w:rPr>
      <w:rFonts w:ascii="Courier New" w:eastAsia="Times New Roman" w:hAnsi="Courier New"/>
      <w:szCs w:val="20"/>
      <w:lang w:eastAsia="en-US"/>
    </w:rPr>
  </w:style>
  <w:style w:type="paragraph" w:styleId="BodyText">
    <w:name w:val="Body Text"/>
    <w:basedOn w:val="Normal"/>
    <w:link w:val="BodyTextChar"/>
    <w:rsid w:val="00B141B2"/>
    <w:pPr>
      <w:tabs>
        <w:tab w:val="left" w:pos="-720"/>
        <w:tab w:val="left" w:pos="0"/>
        <w:tab w:val="left" w:pos="720"/>
      </w:tabs>
      <w:suppressAutoHyphens/>
      <w:ind w:right="720"/>
    </w:pPr>
    <w:rPr>
      <w:rFonts w:ascii="Bookman Old Style" w:eastAsia="Times New Roman" w:hAnsi="Bookman Old Style"/>
      <w:b/>
      <w:spacing w:val="-3"/>
      <w:szCs w:val="20"/>
      <w:u w:val="single"/>
      <w:lang w:eastAsia="en-US"/>
    </w:rPr>
  </w:style>
  <w:style w:type="character" w:customStyle="1" w:styleId="BodyTextChar">
    <w:name w:val="Body Text Char"/>
    <w:basedOn w:val="DefaultParagraphFont"/>
    <w:link w:val="BodyText"/>
    <w:rsid w:val="00B141B2"/>
    <w:rPr>
      <w:rFonts w:ascii="Bookman Old Style" w:eastAsia="Times New Roman" w:hAnsi="Bookman Old Style"/>
      <w:b/>
      <w:spacing w:val="-3"/>
      <w:sz w:val="24"/>
      <w:u w:val="single"/>
    </w:rPr>
  </w:style>
  <w:style w:type="paragraph" w:styleId="BodyText2">
    <w:name w:val="Body Text 2"/>
    <w:basedOn w:val="Normal"/>
    <w:link w:val="BodyText2Char"/>
    <w:rsid w:val="00B141B2"/>
    <w:pPr>
      <w:tabs>
        <w:tab w:val="left" w:pos="-720"/>
      </w:tabs>
      <w:suppressAutoHyphens/>
    </w:pPr>
    <w:rPr>
      <w:rFonts w:ascii="Bookman Old Style" w:eastAsia="Times New Roman" w:hAnsi="Bookman Old Style"/>
      <w:b/>
      <w:szCs w:val="20"/>
      <w:u w:val="single"/>
      <w:lang w:eastAsia="en-US"/>
    </w:rPr>
  </w:style>
  <w:style w:type="character" w:customStyle="1" w:styleId="BodyText2Char">
    <w:name w:val="Body Text 2 Char"/>
    <w:basedOn w:val="DefaultParagraphFont"/>
    <w:link w:val="BodyText2"/>
    <w:rsid w:val="00B141B2"/>
    <w:rPr>
      <w:rFonts w:ascii="Bookman Old Style" w:eastAsia="Times New Roman" w:hAnsi="Bookman Old Style"/>
      <w:b/>
      <w:sz w:val="24"/>
      <w:u w:val="single"/>
    </w:rPr>
  </w:style>
  <w:style w:type="table" w:styleId="TableGrid">
    <w:name w:val="Table Grid"/>
    <w:basedOn w:val="TableNormal"/>
    <w:rsid w:val="00B141B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18327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35380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64778"/>
    <w:rPr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2F1D12"/>
    <w:rPr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A35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1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7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36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60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4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2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fficeofclinicalcare@providence.or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rovidence4.sharepoint.com/sites/AgeFriendlySymposium/SitePages/InnovationChallenge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vidence4.sharepoint.com/sites/AgeFriendlySymposium/SitePages/InnovationChallenge.asp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providence4.sharepoint.com/sites/AgeFriendlySymposium/SitePages/InnovationChallenge.asp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ovidence4.sharepoint.com/sites/AgeFriendlySymposium/SitePages/InnovationChallenge.aspx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7001362AF2242A3D3E73225E89A36" ma:contentTypeVersion="4" ma:contentTypeDescription="Create a new document." ma:contentTypeScope="" ma:versionID="208b9e50992b5b4c1ecfe249c4d3ccf5">
  <xsd:schema xmlns:xsd="http://www.w3.org/2001/XMLSchema" xmlns:xs="http://www.w3.org/2001/XMLSchema" xmlns:p="http://schemas.microsoft.com/office/2006/metadata/properties" xmlns:ns2="90f9c28d-2bc3-4369-bf68-64480f340b95" targetNamespace="http://schemas.microsoft.com/office/2006/metadata/properties" ma:root="true" ma:fieldsID="510c7369bb1bd935d37bd922983fcfa5" ns2:_="">
    <xsd:import namespace="90f9c28d-2bc3-4369-bf68-64480f340b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9c28d-2bc3-4369-bf68-64480f340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7A5E59-8CE2-44CB-82FD-BB3C37E631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A138A9-4DA9-4C68-8C76-5D623E6606E6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90f9c28d-2bc3-4369-bf68-64480f340b95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4B173DE-1295-4D09-901D-F52099032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9c28d-2bc3-4369-bf68-64480f340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EE2369-0CB5-4C36-AFCB-F605E1243E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1177</Words>
  <Characters>6710</Characters>
  <Application>Microsoft Office Word</Application>
  <DocSecurity>4</DocSecurity>
  <Lines>55</Lines>
  <Paragraphs>15</Paragraphs>
  <ScaleCrop>false</ScaleCrop>
  <Company>Swedish Health Services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PASI Application</dc:title>
  <dc:subject/>
  <dc:creator>Swedish Medical Center</dc:creator>
  <cp:keywords/>
  <dc:description/>
  <cp:lastModifiedBy>Kelleher, Michael J</cp:lastModifiedBy>
  <cp:revision>2</cp:revision>
  <cp:lastPrinted>2018-03-29T21:53:00Z</cp:lastPrinted>
  <dcterms:created xsi:type="dcterms:W3CDTF">2021-05-26T22:39:00Z</dcterms:created>
  <dcterms:modified xsi:type="dcterms:W3CDTF">2021-05-26T22:39:00Z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0x0101001DD7001362AF2242A3D3E73225E89A36</vt:lpwstr>
  </property>
  <property fmtid="{D5CDD505-2E9C-101B-9397-08002B2CF9AE}" pid="3" name="MSIP_Label_11a905b5-8388-4a05-b89a-55e43f7b4d00_Enabled">
    <vt:lpwstr>true</vt:lpwstr>
  </property>
  <property fmtid="{D5CDD505-2E9C-101B-9397-08002B2CF9AE}" pid="4" name="MSIP_Label_11a905b5-8388-4a05-b89a-55e43f7b4d00_SetDate">
    <vt:lpwstr>2021-04-28T12:43:00Z</vt:lpwstr>
  </property>
  <property fmtid="{D5CDD505-2E9C-101B-9397-08002B2CF9AE}" pid="5" name="MSIP_Label_11a905b5-8388-4a05-b89a-55e43f7b4d00_Method">
    <vt:lpwstr>Standard</vt:lpwstr>
  </property>
  <property fmtid="{D5CDD505-2E9C-101B-9397-08002B2CF9AE}" pid="6" name="MSIP_Label_11a905b5-8388-4a05-b89a-55e43f7b4d00_Name">
    <vt:lpwstr>General</vt:lpwstr>
  </property>
  <property fmtid="{D5CDD505-2E9C-101B-9397-08002B2CF9AE}" pid="7" name="MSIP_Label_11a905b5-8388-4a05-b89a-55e43f7b4d00_SiteId">
    <vt:lpwstr>2e319086-9a26-46a3-865f-615bed576786</vt:lpwstr>
  </property>
  <property fmtid="{D5CDD505-2E9C-101B-9397-08002B2CF9AE}" pid="8" name="MSIP_Label_11a905b5-8388-4a05-b89a-55e43f7b4d00_ActionId">
    <vt:lpwstr>93500ef3-305a-432e-9e1e-0fb5082a30ad</vt:lpwstr>
  </property>
  <property fmtid="{D5CDD505-2E9C-101B-9397-08002B2CF9AE}" pid="9" name="MSIP_Label_11a905b5-8388-4a05-b89a-55e43f7b4d00_ContentBits">
    <vt:lpwstr>0</vt:lpwstr>
  </property>
</Properties>
</file>