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241C" w14:textId="4C9F18F4" w:rsidR="005D6259" w:rsidRDefault="005D6259" w:rsidP="005D6259">
      <w:pPr>
        <w:keepNext/>
        <w:widowControl w:val="0"/>
        <w:spacing w:before="240" w:after="60" w:line="360" w:lineRule="auto"/>
        <w:jc w:val="center"/>
        <w:outlineLvl w:val="1"/>
        <w:rPr>
          <w:rFonts w:ascii="Arial" w:eastAsia="Times New Roman" w:hAnsi="Arial" w:cs="Arial"/>
          <w:b/>
          <w:bCs/>
          <w:iCs/>
          <w:snapToGrid w:val="0"/>
          <w:color w:val="1F497D"/>
          <w:sz w:val="28"/>
          <w:szCs w:val="28"/>
        </w:rPr>
      </w:pPr>
      <w:bookmarkStart w:id="0" w:name="_Toc381010230"/>
      <w:bookmarkStart w:id="1" w:name="_Toc392070610"/>
      <w:bookmarkStart w:id="2" w:name="_Toc47664983"/>
      <w:r>
        <w:rPr>
          <w:rFonts w:ascii="Arial" w:hAnsi="Arial" w:cs="Arial"/>
          <w:b/>
          <w:bCs/>
          <w:iCs/>
          <w:snapToGrid w:val="0"/>
          <w:color w:val="1F497D"/>
          <w:sz w:val="28"/>
          <w:szCs w:val="28"/>
        </w:rPr>
        <w:t>202</w:t>
      </w:r>
      <w:r w:rsidR="00326D66">
        <w:rPr>
          <w:rFonts w:ascii="Arial" w:hAnsi="Arial" w:cs="Arial"/>
          <w:b/>
          <w:bCs/>
          <w:iCs/>
          <w:snapToGrid w:val="0"/>
          <w:color w:val="1F497D"/>
          <w:sz w:val="28"/>
          <w:szCs w:val="28"/>
        </w:rPr>
        <w:t>5</w:t>
      </w:r>
      <w:r>
        <w:rPr>
          <w:rFonts w:ascii="Arial" w:hAnsi="Arial" w:cs="Arial"/>
          <w:b/>
          <w:bCs/>
          <w:iCs/>
          <w:snapToGrid w:val="0"/>
          <w:color w:val="1F497D"/>
          <w:sz w:val="28"/>
          <w:szCs w:val="28"/>
        </w:rPr>
        <w:t xml:space="preserve"> </w:t>
      </w:r>
      <w:r>
        <w:rPr>
          <w:rFonts w:ascii="Arial" w:eastAsia="Times New Roman" w:hAnsi="Arial" w:cs="Arial"/>
          <w:b/>
          <w:bCs/>
          <w:iCs/>
          <w:snapToGrid w:val="0"/>
          <w:color w:val="1F497D"/>
          <w:sz w:val="28"/>
          <w:szCs w:val="28"/>
        </w:rPr>
        <w:t>Security Report for 202</w:t>
      </w:r>
      <w:r w:rsidR="00326D66">
        <w:rPr>
          <w:rFonts w:ascii="Arial" w:eastAsia="Times New Roman" w:hAnsi="Arial" w:cs="Arial"/>
          <w:b/>
          <w:bCs/>
          <w:iCs/>
          <w:snapToGrid w:val="0"/>
          <w:color w:val="1F497D"/>
          <w:sz w:val="28"/>
          <w:szCs w:val="28"/>
        </w:rPr>
        <w:t>4</w:t>
      </w:r>
      <w:r>
        <w:rPr>
          <w:rFonts w:ascii="Arial" w:eastAsia="Times New Roman" w:hAnsi="Arial" w:cs="Arial"/>
          <w:b/>
          <w:bCs/>
          <w:iCs/>
          <w:snapToGrid w:val="0"/>
          <w:color w:val="1F497D"/>
          <w:sz w:val="28"/>
          <w:szCs w:val="28"/>
        </w:rPr>
        <w:t xml:space="preserve"> </w:t>
      </w:r>
    </w:p>
    <w:bookmarkEnd w:id="0"/>
    <w:p w14:paraId="49853F22" w14:textId="77777777" w:rsidR="005D6259" w:rsidRDefault="005D6259" w:rsidP="005D6259"/>
    <w:p w14:paraId="462C7982" w14:textId="77777777" w:rsidR="00F9398F" w:rsidRPr="00F9398F" w:rsidRDefault="00F9398F" w:rsidP="00F9398F">
      <w:pPr>
        <w:keepNext/>
        <w:keepLines/>
        <w:spacing w:before="200" w:after="0" w:line="240" w:lineRule="auto"/>
        <w:outlineLvl w:val="2"/>
        <w:rPr>
          <w:rFonts w:ascii="Arial" w:eastAsia="Times New Roman" w:hAnsi="Arial" w:cs="Times New Roman"/>
          <w:b/>
          <w:bCs/>
          <w:i/>
        </w:rPr>
      </w:pPr>
      <w:bookmarkStart w:id="3" w:name="_Toc392070611"/>
      <w:bookmarkStart w:id="4" w:name="_Toc47664984"/>
      <w:bookmarkEnd w:id="1"/>
      <w:bookmarkEnd w:id="2"/>
      <w:r w:rsidRPr="00F9398F">
        <w:rPr>
          <w:rFonts w:ascii="Arial" w:eastAsia="Times New Roman" w:hAnsi="Arial" w:cs="Times New Roman"/>
          <w:b/>
          <w:bCs/>
          <w:i/>
        </w:rPr>
        <w:t>Covenant School of Nursing and Allied Health Campus Security Act Disclosure Statement</w:t>
      </w:r>
      <w:bookmarkEnd w:id="3"/>
      <w:bookmarkEnd w:id="4"/>
    </w:p>
    <w:p w14:paraId="333E5083" w14:textId="0BF5B5EA" w:rsidR="00F9398F" w:rsidRPr="00F9398F" w:rsidRDefault="00F9398F" w:rsidP="00F9398F">
      <w:pPr>
        <w:spacing w:after="200" w:line="240" w:lineRule="auto"/>
        <w:rPr>
          <w:rFonts w:ascii="Arial" w:eastAsia="Calibri" w:hAnsi="Arial" w:cs="Times New Roman"/>
        </w:rPr>
      </w:pPr>
      <w:r w:rsidRPr="116B6AD9">
        <w:rPr>
          <w:rFonts w:ascii="Arial" w:eastAsia="Calibri" w:hAnsi="Arial" w:cs="Times New Roman"/>
        </w:rPr>
        <w:t>The Campus Security Act (Public Law 102-26) requires postsecondary institutions to disclose the number of instances in which certain specific types of crimes have occurred in any building or on any property owned or controlled by this institution which is used for activities related to the educational purpose of the institution and/or any building or property owned or controlled by student organizations recognized by this institution.  In compliance with that law, the following reflects this institution’s crime statistics for the period between 1/1/20</w:t>
      </w:r>
      <w:r w:rsidR="00D906A4">
        <w:rPr>
          <w:rFonts w:ascii="Arial" w:eastAsia="Calibri" w:hAnsi="Arial" w:cs="Times New Roman"/>
        </w:rPr>
        <w:t>2</w:t>
      </w:r>
      <w:r w:rsidR="005049B1">
        <w:rPr>
          <w:rFonts w:ascii="Arial" w:eastAsia="Calibri" w:hAnsi="Arial" w:cs="Times New Roman"/>
        </w:rPr>
        <w:t>4</w:t>
      </w:r>
      <w:r w:rsidRPr="116B6AD9">
        <w:rPr>
          <w:rFonts w:ascii="Arial" w:eastAsia="Calibri" w:hAnsi="Arial" w:cs="Times New Roman"/>
        </w:rPr>
        <w:t xml:space="preserve"> and 12/31/20</w:t>
      </w:r>
      <w:r w:rsidR="00D906A4">
        <w:rPr>
          <w:rFonts w:ascii="Arial" w:eastAsia="Calibri" w:hAnsi="Arial" w:cs="Times New Roman"/>
        </w:rPr>
        <w:t>2</w:t>
      </w:r>
      <w:r w:rsidR="005049B1">
        <w:rPr>
          <w:rFonts w:ascii="Arial" w:eastAsia="Calibri" w:hAnsi="Arial" w:cs="Times New Roman"/>
        </w:rPr>
        <w:t>4</w:t>
      </w:r>
      <w:r w:rsidRPr="116B6AD9">
        <w:rPr>
          <w:rFonts w:ascii="Arial" w:eastAsia="Calibri" w:hAnsi="Arial" w:cs="Times New Roman"/>
        </w:rPr>
        <w:t>.</w:t>
      </w:r>
    </w:p>
    <w:p w14:paraId="78A374B9"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Covenant School of Nursing and Allied Health (CSNAH) has two on-campus sites.  </w:t>
      </w:r>
    </w:p>
    <w:p w14:paraId="31C1D3D2"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The School of Nursing is located at:</w:t>
      </w:r>
    </w:p>
    <w:p w14:paraId="73E7E771"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1919 Frankford Ave</w:t>
      </w:r>
    </w:p>
    <w:p w14:paraId="22A6D72F"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Lubbock, Tx. 79407 </w:t>
      </w:r>
    </w:p>
    <w:p w14:paraId="7599E6BC" w14:textId="77777777" w:rsidR="00F9398F" w:rsidRPr="00F9398F" w:rsidRDefault="00F9398F" w:rsidP="00F9398F">
      <w:pPr>
        <w:spacing w:after="200" w:line="240" w:lineRule="auto"/>
        <w:rPr>
          <w:rFonts w:ascii="Arial" w:eastAsia="Times New Roman" w:hAnsi="Arial" w:cs="Arial"/>
        </w:rPr>
      </w:pPr>
      <w:r w:rsidRPr="00F9398F">
        <w:rPr>
          <w:rFonts w:ascii="Arial" w:eastAsia="Calibri" w:hAnsi="Arial" w:cs="Times New Roman"/>
        </w:rPr>
        <w:t xml:space="preserve">When reporting crime statistics, the area </w:t>
      </w:r>
      <w:proofErr w:type="gramStart"/>
      <w:r w:rsidRPr="00F9398F">
        <w:rPr>
          <w:rFonts w:ascii="Arial" w:eastAsia="Calibri" w:hAnsi="Arial" w:cs="Times New Roman"/>
        </w:rPr>
        <w:t>includes:</w:t>
      </w:r>
      <w:proofErr w:type="gramEnd"/>
      <w:r w:rsidRPr="00F9398F">
        <w:rPr>
          <w:rFonts w:ascii="Arial" w:eastAsia="Calibri" w:hAnsi="Arial" w:cs="Times New Roman"/>
        </w:rPr>
        <w:t xml:space="preserve"> </w:t>
      </w:r>
      <w:r w:rsidRPr="00F9398F">
        <w:rPr>
          <w:rFonts w:ascii="Arial" w:eastAsia="Times New Roman" w:hAnsi="Arial" w:cs="Arial"/>
        </w:rPr>
        <w:t>Frankford Ave. from 19th to 34</w:t>
      </w:r>
      <w:r w:rsidRPr="00F9398F">
        <w:rPr>
          <w:rFonts w:ascii="Arial" w:eastAsia="Times New Roman" w:hAnsi="Arial" w:cs="Arial"/>
          <w:vertAlign w:val="superscript"/>
        </w:rPr>
        <w:t>th</w:t>
      </w:r>
      <w:r w:rsidRPr="00F9398F">
        <w:rPr>
          <w:rFonts w:ascii="Arial" w:eastAsia="Times New Roman" w:hAnsi="Arial" w:cs="Arial"/>
        </w:rPr>
        <w:t>, 19</w:t>
      </w:r>
      <w:r w:rsidRPr="00F9398F">
        <w:rPr>
          <w:rFonts w:ascii="Arial" w:eastAsia="Times New Roman" w:hAnsi="Arial" w:cs="Arial"/>
          <w:vertAlign w:val="superscript"/>
        </w:rPr>
        <w:t>th</w:t>
      </w:r>
      <w:r w:rsidRPr="00F9398F">
        <w:rPr>
          <w:rFonts w:ascii="Arial" w:eastAsia="Times New Roman" w:hAnsi="Arial" w:cs="Arial"/>
        </w:rPr>
        <w:t xml:space="preserve"> street from Frankford Ave. to Dover Ave., Dover Ave. to Chicago Ave., Chicago Ave from 22nd street to 26</w:t>
      </w:r>
      <w:r w:rsidRPr="00F9398F">
        <w:rPr>
          <w:rFonts w:ascii="Arial" w:eastAsia="Times New Roman" w:hAnsi="Arial" w:cs="Arial"/>
          <w:vertAlign w:val="superscript"/>
        </w:rPr>
        <w:t>th</w:t>
      </w:r>
      <w:r w:rsidRPr="00F9398F">
        <w:rPr>
          <w:rFonts w:ascii="Arial" w:eastAsia="Times New Roman" w:hAnsi="Arial" w:cs="Arial"/>
        </w:rPr>
        <w:t xml:space="preserve"> street, 26</w:t>
      </w:r>
      <w:r w:rsidRPr="00F9398F">
        <w:rPr>
          <w:rFonts w:ascii="Arial" w:eastAsia="Times New Roman" w:hAnsi="Arial" w:cs="Arial"/>
          <w:vertAlign w:val="superscript"/>
        </w:rPr>
        <w:t>th</w:t>
      </w:r>
      <w:r w:rsidRPr="00F9398F">
        <w:rPr>
          <w:rFonts w:ascii="Arial" w:eastAsia="Times New Roman" w:hAnsi="Arial" w:cs="Arial"/>
        </w:rPr>
        <w:t xml:space="preserve"> street from Chicago Ave. to the east border of the LCU golf course to 34</w:t>
      </w:r>
      <w:r w:rsidRPr="00F9398F">
        <w:rPr>
          <w:rFonts w:ascii="Arial" w:eastAsia="Times New Roman" w:hAnsi="Arial" w:cs="Arial"/>
          <w:vertAlign w:val="superscript"/>
        </w:rPr>
        <w:t>th</w:t>
      </w:r>
      <w:r w:rsidRPr="00F9398F">
        <w:rPr>
          <w:rFonts w:ascii="Arial" w:eastAsia="Times New Roman" w:hAnsi="Arial" w:cs="Arial"/>
        </w:rPr>
        <w:t xml:space="preserve"> street, and 34</w:t>
      </w:r>
      <w:r w:rsidRPr="00F9398F">
        <w:rPr>
          <w:rFonts w:ascii="Arial" w:eastAsia="Times New Roman" w:hAnsi="Arial" w:cs="Arial"/>
          <w:vertAlign w:val="superscript"/>
        </w:rPr>
        <w:t>th</w:t>
      </w:r>
      <w:r w:rsidRPr="00F9398F">
        <w:rPr>
          <w:rFonts w:ascii="Arial" w:eastAsia="Times New Roman" w:hAnsi="Arial" w:cs="Arial"/>
        </w:rPr>
        <w:t xml:space="preserve"> street to Frankford Ave.</w:t>
      </w:r>
    </w:p>
    <w:p w14:paraId="2C35B122"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The School of Radiologic Program is located at: </w:t>
      </w:r>
    </w:p>
    <w:p w14:paraId="22D9427D"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2002 W. Loop 289 Suite #120</w:t>
      </w:r>
    </w:p>
    <w:p w14:paraId="03D886C9"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Lubbock, Tx. 79407.  </w:t>
      </w:r>
    </w:p>
    <w:p w14:paraId="24B78A8A" w14:textId="77777777" w:rsidR="00F9398F" w:rsidRPr="00F9398F" w:rsidRDefault="00F9398F" w:rsidP="00F9398F">
      <w:pPr>
        <w:spacing w:after="200" w:line="240" w:lineRule="auto"/>
        <w:rPr>
          <w:rFonts w:ascii="Arial" w:eastAsia="Calibri" w:hAnsi="Arial" w:cs="Times New Roman"/>
          <w:color w:val="FF0000"/>
        </w:rPr>
      </w:pPr>
      <w:r w:rsidRPr="00F9398F">
        <w:rPr>
          <w:rFonts w:ascii="Arial" w:eastAsia="Calibri" w:hAnsi="Arial" w:cs="Times New Roman"/>
        </w:rPr>
        <w:t>When reporting crime statistics, the area includes West Loop 289 to Iola and 19th to 21st.</w:t>
      </w:r>
    </w:p>
    <w:p w14:paraId="304A887B" w14:textId="77777777" w:rsidR="00F9398F" w:rsidRPr="00F9398F" w:rsidRDefault="00F9398F" w:rsidP="00F9398F">
      <w:pPr>
        <w:spacing w:after="0" w:line="240" w:lineRule="auto"/>
        <w:rPr>
          <w:rFonts w:ascii="Arial" w:eastAsia="Calibri" w:hAnsi="Arial" w:cs="Calibri"/>
        </w:rPr>
      </w:pPr>
      <w:r w:rsidRPr="00F9398F">
        <w:rPr>
          <w:rFonts w:ascii="Arial" w:eastAsia="Calibri" w:hAnsi="Arial" w:cs="Calibri"/>
        </w:rPr>
        <w:t xml:space="preserve">Crime statistics reported on non-campus locations include: </w:t>
      </w:r>
    </w:p>
    <w:p w14:paraId="3662A0F0" w14:textId="77777777" w:rsidR="00F9398F" w:rsidRPr="00F9398F" w:rsidRDefault="00F9398F" w:rsidP="00F9398F">
      <w:pPr>
        <w:numPr>
          <w:ilvl w:val="0"/>
          <w:numId w:val="20"/>
        </w:numPr>
        <w:spacing w:after="0" w:line="276" w:lineRule="auto"/>
        <w:ind w:left="720" w:hanging="360"/>
        <w:rPr>
          <w:rFonts w:ascii="Arial" w:eastAsia="Calibri" w:hAnsi="Arial" w:cs="Calibri"/>
        </w:rPr>
      </w:pPr>
      <w:bookmarkStart w:id="5" w:name="_Hlk43368842"/>
      <w:r w:rsidRPr="00F9398F">
        <w:rPr>
          <w:rFonts w:ascii="Arial" w:eastAsia="Calibri" w:hAnsi="Arial" w:cs="Calibri"/>
        </w:rPr>
        <w:t xml:space="preserve">Covenant Medical Center </w:t>
      </w:r>
    </w:p>
    <w:p w14:paraId="00C4F141" w14:textId="77777777" w:rsidR="00F9398F" w:rsidRPr="00F9398F" w:rsidRDefault="00F9398F" w:rsidP="00F9398F">
      <w:pPr>
        <w:spacing w:after="0" w:line="276" w:lineRule="auto"/>
        <w:ind w:left="720"/>
        <w:rPr>
          <w:rFonts w:ascii="Arial" w:eastAsia="Calibri" w:hAnsi="Arial" w:cs="Calibri"/>
        </w:rPr>
      </w:pPr>
      <w:r w:rsidRPr="00F9398F">
        <w:rPr>
          <w:rFonts w:ascii="Arial" w:eastAsia="Calibri" w:hAnsi="Arial" w:cs="Calibri"/>
        </w:rPr>
        <w:t>3615 19</w:t>
      </w:r>
      <w:r w:rsidRPr="00F9398F">
        <w:rPr>
          <w:rFonts w:ascii="Arial" w:eastAsia="Calibri" w:hAnsi="Arial" w:cs="Calibri"/>
          <w:vertAlign w:val="superscript"/>
        </w:rPr>
        <w:t>th</w:t>
      </w:r>
      <w:r w:rsidRPr="00F9398F">
        <w:rPr>
          <w:rFonts w:ascii="Arial" w:eastAsia="Calibri" w:hAnsi="Arial" w:cs="Calibri"/>
        </w:rPr>
        <w:t xml:space="preserve"> Street, Lubbock, Texas 79410</w:t>
      </w:r>
    </w:p>
    <w:p w14:paraId="1E680AD4" w14:textId="77777777" w:rsidR="00F9398F" w:rsidRPr="00F9398F" w:rsidRDefault="00F9398F" w:rsidP="00F9398F">
      <w:pPr>
        <w:numPr>
          <w:ilvl w:val="0"/>
          <w:numId w:val="20"/>
        </w:numPr>
        <w:spacing w:after="0" w:line="276" w:lineRule="auto"/>
        <w:ind w:left="720" w:hanging="360"/>
        <w:rPr>
          <w:rFonts w:ascii="Arial" w:eastAsia="Calibri" w:hAnsi="Arial" w:cs="Calibri"/>
        </w:rPr>
      </w:pPr>
      <w:bookmarkStart w:id="6" w:name="_Hlk43368771"/>
      <w:bookmarkEnd w:id="5"/>
      <w:r w:rsidRPr="00F9398F">
        <w:rPr>
          <w:rFonts w:ascii="Arial" w:eastAsia="Calibri" w:hAnsi="Arial" w:cs="Calibri"/>
        </w:rPr>
        <w:t>Covenant Children’s Hospital</w:t>
      </w:r>
    </w:p>
    <w:p w14:paraId="1874340C" w14:textId="77777777" w:rsidR="00F9398F" w:rsidRPr="00F9398F" w:rsidRDefault="00F9398F" w:rsidP="00F9398F">
      <w:pPr>
        <w:spacing w:after="0" w:line="276" w:lineRule="auto"/>
        <w:ind w:left="720"/>
        <w:rPr>
          <w:rFonts w:ascii="Arial" w:eastAsia="Calibri" w:hAnsi="Arial" w:cs="Calibri"/>
        </w:rPr>
      </w:pPr>
      <w:r w:rsidRPr="00F9398F">
        <w:rPr>
          <w:rFonts w:ascii="Arial" w:eastAsia="Calibri" w:hAnsi="Arial" w:cs="Calibri"/>
        </w:rPr>
        <w:t>4015 22</w:t>
      </w:r>
      <w:r w:rsidRPr="00F9398F">
        <w:rPr>
          <w:rFonts w:ascii="Arial" w:eastAsia="Calibri" w:hAnsi="Arial" w:cs="Calibri"/>
          <w:vertAlign w:val="superscript"/>
        </w:rPr>
        <w:t>nd</w:t>
      </w:r>
      <w:r w:rsidRPr="00F9398F">
        <w:rPr>
          <w:rFonts w:ascii="Arial" w:eastAsia="Calibri" w:hAnsi="Arial" w:cs="Calibri"/>
        </w:rPr>
        <w:t xml:space="preserve"> Place, Lubbock, Texas 79410</w:t>
      </w:r>
    </w:p>
    <w:bookmarkEnd w:id="6"/>
    <w:p w14:paraId="3CFD64D9" w14:textId="77777777" w:rsidR="00F9398F" w:rsidRPr="00F9398F" w:rsidRDefault="00F9398F" w:rsidP="00F9398F">
      <w:pPr>
        <w:numPr>
          <w:ilvl w:val="0"/>
          <w:numId w:val="20"/>
        </w:numPr>
        <w:spacing w:after="0" w:line="276" w:lineRule="auto"/>
        <w:ind w:left="720" w:hanging="360"/>
        <w:rPr>
          <w:rFonts w:ascii="Arial" w:eastAsia="Calibri" w:hAnsi="Arial" w:cs="Calibri"/>
        </w:rPr>
      </w:pPr>
      <w:r w:rsidRPr="00F9398F">
        <w:rPr>
          <w:rFonts w:ascii="Arial" w:eastAsia="Calibri" w:hAnsi="Arial" w:cs="Calibri"/>
        </w:rPr>
        <w:t xml:space="preserve">Lubbock Specialty Hospital </w:t>
      </w:r>
    </w:p>
    <w:p w14:paraId="6012A8AB" w14:textId="77777777" w:rsidR="00F9398F" w:rsidRPr="00F9398F" w:rsidRDefault="00F9398F" w:rsidP="00F9398F">
      <w:pPr>
        <w:spacing w:after="0" w:line="240" w:lineRule="auto"/>
        <w:ind w:left="720"/>
        <w:rPr>
          <w:rFonts w:ascii="Arial" w:eastAsia="Calibri" w:hAnsi="Arial" w:cs="Calibri"/>
        </w:rPr>
      </w:pPr>
      <w:r w:rsidRPr="00F9398F">
        <w:rPr>
          <w:rFonts w:ascii="Arial" w:eastAsia="Calibri" w:hAnsi="Arial" w:cs="Calibri"/>
        </w:rPr>
        <w:t>3815 20</w:t>
      </w:r>
      <w:r w:rsidRPr="00F9398F">
        <w:rPr>
          <w:rFonts w:ascii="Arial" w:eastAsia="Calibri" w:hAnsi="Arial" w:cs="Calibri"/>
          <w:vertAlign w:val="superscript"/>
        </w:rPr>
        <w:t>th</w:t>
      </w:r>
      <w:r w:rsidRPr="00F9398F">
        <w:rPr>
          <w:rFonts w:ascii="Arial" w:eastAsia="Calibri" w:hAnsi="Arial" w:cs="Calibri"/>
        </w:rPr>
        <w:t xml:space="preserve"> Street, Lubbock, Texas 79410</w:t>
      </w:r>
      <w:r w:rsidRPr="00F9398F">
        <w:rPr>
          <w:rFonts w:ascii="Arial" w:eastAsia="Calibri" w:hAnsi="Arial" w:cs="Calibri"/>
        </w:rPr>
        <w:tab/>
      </w:r>
    </w:p>
    <w:p w14:paraId="46DD8362" w14:textId="77777777" w:rsidR="00F9398F" w:rsidRPr="00F9398F" w:rsidRDefault="00F9398F" w:rsidP="00F9398F">
      <w:pPr>
        <w:numPr>
          <w:ilvl w:val="0"/>
          <w:numId w:val="20"/>
        </w:numPr>
        <w:spacing w:after="0" w:line="240" w:lineRule="auto"/>
        <w:ind w:left="720" w:hanging="360"/>
        <w:rPr>
          <w:rFonts w:ascii="Arial" w:eastAsia="Calibri" w:hAnsi="Arial" w:cs="Calibri"/>
        </w:rPr>
      </w:pPr>
      <w:r w:rsidRPr="00F9398F">
        <w:rPr>
          <w:rFonts w:ascii="Arial" w:eastAsia="Calibri" w:hAnsi="Arial" w:cs="Calibri"/>
        </w:rPr>
        <w:t>Covenant Southwest Medical Park</w:t>
      </w:r>
    </w:p>
    <w:p w14:paraId="3B062995" w14:textId="77777777" w:rsidR="00F9398F" w:rsidRPr="00F9398F" w:rsidRDefault="00F9398F" w:rsidP="00F9398F">
      <w:pPr>
        <w:spacing w:after="0" w:line="240" w:lineRule="auto"/>
        <w:ind w:left="720"/>
        <w:rPr>
          <w:rFonts w:ascii="Arial" w:eastAsia="Calibri" w:hAnsi="Arial" w:cs="Calibri"/>
        </w:rPr>
      </w:pPr>
      <w:r w:rsidRPr="00F9398F">
        <w:rPr>
          <w:rFonts w:ascii="Arial" w:eastAsia="Calibri" w:hAnsi="Arial" w:cs="Calibri"/>
        </w:rPr>
        <w:t>9812 Slide Road, Lubbock, Texas 79424</w:t>
      </w:r>
    </w:p>
    <w:p w14:paraId="767610F1" w14:textId="77777777" w:rsidR="00F9398F" w:rsidRPr="00F9398F" w:rsidRDefault="00F9398F" w:rsidP="00F9398F">
      <w:pPr>
        <w:numPr>
          <w:ilvl w:val="0"/>
          <w:numId w:val="20"/>
        </w:numPr>
        <w:spacing w:after="0" w:line="240" w:lineRule="auto"/>
        <w:ind w:left="720" w:hanging="360"/>
        <w:rPr>
          <w:rFonts w:ascii="Arial" w:eastAsia="Calibri" w:hAnsi="Arial" w:cs="Calibri"/>
        </w:rPr>
      </w:pPr>
      <w:r w:rsidRPr="00F9398F">
        <w:rPr>
          <w:rFonts w:ascii="Arial" w:eastAsia="Calibri" w:hAnsi="Arial" w:cs="Calibri"/>
        </w:rPr>
        <w:t xml:space="preserve">Covenant Health Plus </w:t>
      </w:r>
    </w:p>
    <w:p w14:paraId="72FFC4A8" w14:textId="13BF67BE" w:rsidR="00E5436A" w:rsidRPr="00F9398F" w:rsidRDefault="00F9398F" w:rsidP="00F9398F">
      <w:pPr>
        <w:spacing w:after="0" w:line="240" w:lineRule="auto"/>
        <w:ind w:left="720"/>
        <w:rPr>
          <w:rFonts w:ascii="Arial" w:eastAsia="Calibri" w:hAnsi="Arial" w:cs="Calibri"/>
        </w:rPr>
      </w:pPr>
      <w:r w:rsidRPr="00F9398F">
        <w:rPr>
          <w:rFonts w:ascii="Arial" w:eastAsia="Calibri" w:hAnsi="Arial" w:cs="Calibri"/>
        </w:rPr>
        <w:t>7601 Quaker Avenue, Lubbock, Texas 79424</w:t>
      </w:r>
    </w:p>
    <w:p w14:paraId="62255E9E" w14:textId="77777777" w:rsidR="00F9398F" w:rsidRPr="00F9398F" w:rsidRDefault="00F9398F" w:rsidP="00F9398F">
      <w:pPr>
        <w:numPr>
          <w:ilvl w:val="0"/>
          <w:numId w:val="20"/>
        </w:numPr>
        <w:spacing w:after="0" w:line="240" w:lineRule="auto"/>
        <w:ind w:left="720" w:hanging="360"/>
        <w:rPr>
          <w:rFonts w:ascii="Arial" w:eastAsia="Calibri" w:hAnsi="Arial" w:cs="Calibri"/>
          <w:b/>
        </w:rPr>
      </w:pPr>
      <w:r w:rsidRPr="00F9398F">
        <w:rPr>
          <w:rFonts w:ascii="Arial" w:eastAsia="Calibri" w:hAnsi="Arial" w:cs="Calibri"/>
        </w:rPr>
        <w:t xml:space="preserve">Covenant Medical Group Urgent Care </w:t>
      </w:r>
    </w:p>
    <w:p w14:paraId="41001A8F" w14:textId="4044FC1F" w:rsidR="009A095D" w:rsidRPr="00E5436A" w:rsidRDefault="00F9398F" w:rsidP="00E5436A">
      <w:pPr>
        <w:spacing w:after="0" w:line="240" w:lineRule="auto"/>
        <w:ind w:left="720"/>
        <w:rPr>
          <w:rFonts w:ascii="Arial" w:eastAsia="Calibri" w:hAnsi="Arial" w:cs="Calibri"/>
        </w:rPr>
      </w:pPr>
      <w:r w:rsidRPr="00F9398F">
        <w:rPr>
          <w:rFonts w:ascii="Arial" w:eastAsia="Calibri" w:hAnsi="Arial" w:cs="Calibri"/>
        </w:rPr>
        <w:t>1910 Quaker Avenue, Lubbock, Texas 79410</w:t>
      </w:r>
    </w:p>
    <w:p w14:paraId="71224E65" w14:textId="2DC944FF" w:rsidR="00640B44" w:rsidRDefault="00E83664" w:rsidP="00D622C4">
      <w:pPr>
        <w:spacing w:after="0" w:line="240" w:lineRule="auto"/>
        <w:rPr>
          <w:rFonts w:ascii="Arial" w:eastAsia="Calibri" w:hAnsi="Arial" w:cs="Calibri"/>
        </w:rPr>
      </w:pPr>
      <w:r>
        <w:rPr>
          <w:rFonts w:ascii="Arial" w:eastAsia="Calibri" w:hAnsi="Arial" w:cs="Arial"/>
        </w:rPr>
        <w:t xml:space="preserve">      •     </w:t>
      </w:r>
      <w:r w:rsidR="00640B44">
        <w:rPr>
          <w:rFonts w:ascii="Arial" w:eastAsia="Calibri" w:hAnsi="Arial" w:cs="Calibri"/>
        </w:rPr>
        <w:t>Grace Surgical Hospital</w:t>
      </w:r>
    </w:p>
    <w:p w14:paraId="0E0FCCD9" w14:textId="0E5821FC" w:rsidR="00D622C4" w:rsidRDefault="00D622C4" w:rsidP="00582936">
      <w:pPr>
        <w:spacing w:line="240" w:lineRule="auto"/>
        <w:rPr>
          <w:rFonts w:ascii="Arial" w:eastAsia="Calibri" w:hAnsi="Arial" w:cs="Calibri"/>
        </w:rPr>
      </w:pPr>
      <w:r>
        <w:rPr>
          <w:rFonts w:ascii="Arial" w:eastAsia="Calibri" w:hAnsi="Arial" w:cs="Calibri"/>
        </w:rPr>
        <w:tab/>
        <w:t xml:space="preserve"> 7509 </w:t>
      </w:r>
      <w:r w:rsidR="009007EC">
        <w:rPr>
          <w:rFonts w:ascii="Arial" w:eastAsia="Calibri" w:hAnsi="Arial" w:cs="Calibri"/>
        </w:rPr>
        <w:t xml:space="preserve">Marsha Sharp Fwy W, Lubbock, Texas </w:t>
      </w:r>
      <w:r w:rsidR="00582936">
        <w:rPr>
          <w:rFonts w:ascii="Arial" w:eastAsia="Calibri" w:hAnsi="Arial" w:cs="Calibri"/>
        </w:rPr>
        <w:t>79424</w:t>
      </w:r>
    </w:p>
    <w:p w14:paraId="2EAB4619"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The Campus Security Act defines public property as all thoroughfares, streets, sidewalks and parking facilities that are within the campus or immediately adjacent to and accessible from the campus.</w:t>
      </w:r>
    </w:p>
    <w:p w14:paraId="7BACE653"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b/>
        </w:rPr>
        <w:t>Note:</w:t>
      </w:r>
      <w:r w:rsidRPr="00F9398F">
        <w:rPr>
          <w:rFonts w:ascii="Arial" w:eastAsia="Calibri" w:hAnsi="Arial" w:cs="Times New Roman"/>
        </w:rPr>
        <w:t xml:space="preserve"> In complying with the crime statistical reporting requirements, CSNAH provides a map to current and prospective students and employees that depict its campus. See attached maps located at the end of the Disclosure Statement.</w:t>
      </w:r>
    </w:p>
    <w:p w14:paraId="330CF5AA"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lastRenderedPageBreak/>
        <w:t xml:space="preserve">The following criminal </w:t>
      </w:r>
      <w:proofErr w:type="gramStart"/>
      <w:r w:rsidRPr="00F9398F">
        <w:rPr>
          <w:rFonts w:ascii="Arial" w:eastAsia="Calibri" w:hAnsi="Arial" w:cs="Times New Roman"/>
        </w:rPr>
        <w:t>offenses,</w:t>
      </w:r>
      <w:proofErr w:type="gramEnd"/>
      <w:r w:rsidRPr="00F9398F">
        <w:rPr>
          <w:rFonts w:ascii="Arial" w:eastAsia="Calibri" w:hAnsi="Arial" w:cs="Times New Roman"/>
        </w:rPr>
        <w:t xml:space="preserve"> are published each year and must be reported no later than October 1 of each year, </w:t>
      </w:r>
      <w:proofErr w:type="gramStart"/>
      <w:r w:rsidRPr="00F9398F">
        <w:rPr>
          <w:rFonts w:ascii="Arial" w:eastAsia="Calibri" w:hAnsi="Arial" w:cs="Times New Roman"/>
        </w:rPr>
        <w:t>include</w:t>
      </w:r>
      <w:proofErr w:type="gramEnd"/>
      <w:r w:rsidRPr="00F9398F">
        <w:rPr>
          <w:rFonts w:ascii="Arial" w:eastAsia="Calibri" w:hAnsi="Arial" w:cs="Times New Roman"/>
        </w:rPr>
        <w:t xml:space="preserve"> any crime statistics that occurred on campus during the previous three calendar year periods. </w:t>
      </w:r>
    </w:p>
    <w:p w14:paraId="133949CF" w14:textId="77777777" w:rsidR="00F9398F" w:rsidRPr="00F9398F" w:rsidRDefault="00F9398F" w:rsidP="00F9398F">
      <w:pPr>
        <w:spacing w:after="0" w:line="240" w:lineRule="auto"/>
        <w:rPr>
          <w:rFonts w:ascii="Arial" w:eastAsia="Calibri" w:hAnsi="Arial" w:cs="Times New Roman"/>
        </w:rPr>
      </w:pPr>
    </w:p>
    <w:p w14:paraId="6308001F" w14:textId="7C42B740" w:rsidR="00F9398F" w:rsidRPr="00F9398F" w:rsidRDefault="00F9398F" w:rsidP="00F9398F">
      <w:pPr>
        <w:spacing w:after="0" w:line="240" w:lineRule="auto"/>
        <w:rPr>
          <w:rFonts w:ascii="Arial" w:eastAsia="Calibri" w:hAnsi="Arial" w:cs="Times New Roman"/>
          <w:strike/>
        </w:rPr>
      </w:pPr>
      <w:r w:rsidRPr="116B6AD9">
        <w:rPr>
          <w:rFonts w:ascii="Arial" w:eastAsia="Calibri" w:hAnsi="Arial" w:cs="Times New Roman"/>
        </w:rPr>
        <w:t xml:space="preserve">Updated as of: </w:t>
      </w:r>
      <w:r w:rsidR="02925799" w:rsidRPr="116B6AD9">
        <w:rPr>
          <w:rFonts w:ascii="Arial" w:eastAsia="Calibri" w:hAnsi="Arial" w:cs="Times New Roman"/>
        </w:rPr>
        <w:t>December</w:t>
      </w:r>
      <w:r w:rsidRPr="116B6AD9">
        <w:rPr>
          <w:rFonts w:ascii="Arial" w:eastAsia="Calibri" w:hAnsi="Arial" w:cs="Times New Roman"/>
        </w:rPr>
        <w:t xml:space="preserve"> </w:t>
      </w:r>
      <w:bookmarkStart w:id="7" w:name="_Toc392070612"/>
      <w:r w:rsidRPr="116B6AD9">
        <w:rPr>
          <w:rFonts w:ascii="Arial" w:eastAsia="Calibri" w:hAnsi="Arial" w:cs="Times New Roman"/>
        </w:rPr>
        <w:t>20</w:t>
      </w:r>
      <w:r w:rsidR="00B74B78">
        <w:rPr>
          <w:rFonts w:ascii="Arial" w:eastAsia="Calibri" w:hAnsi="Arial" w:cs="Times New Roman"/>
        </w:rPr>
        <w:t>2</w:t>
      </w:r>
      <w:r w:rsidR="00EF12D7">
        <w:rPr>
          <w:rFonts w:ascii="Arial" w:eastAsia="Calibri" w:hAnsi="Arial" w:cs="Times New Roman"/>
        </w:rPr>
        <w:t>4</w:t>
      </w:r>
    </w:p>
    <w:p w14:paraId="44F984F2" w14:textId="77777777" w:rsidR="00F9398F" w:rsidRPr="00F9398F" w:rsidRDefault="00F9398F" w:rsidP="00F9398F">
      <w:pPr>
        <w:spacing w:after="0" w:line="240" w:lineRule="auto"/>
        <w:rPr>
          <w:rFonts w:ascii="Arial" w:eastAsia="Calibri" w:hAnsi="Arial" w:cs="Times New Roman"/>
          <w:b/>
        </w:rPr>
      </w:pPr>
      <w:r w:rsidRPr="00F9398F">
        <w:rPr>
          <w:rFonts w:ascii="Arial" w:eastAsia="Calibri" w:hAnsi="Arial" w:cs="Times New Roman"/>
          <w:b/>
        </w:rPr>
        <w:t>Crime Statistic Report:</w:t>
      </w:r>
      <w:bookmarkEnd w:id="7"/>
      <w:r w:rsidRPr="00F9398F">
        <w:rPr>
          <w:rFonts w:ascii="Arial" w:eastAsia="Calibri" w:hAnsi="Arial"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1006"/>
        <w:gridCol w:w="1266"/>
        <w:gridCol w:w="1283"/>
        <w:gridCol w:w="1533"/>
        <w:gridCol w:w="881"/>
      </w:tblGrid>
      <w:tr w:rsidR="005B78E4" w:rsidRPr="00F9398F" w14:paraId="78D53C9E" w14:textId="77777777" w:rsidTr="009C090D">
        <w:tc>
          <w:tcPr>
            <w:tcW w:w="2588" w:type="dxa"/>
            <w:shd w:val="clear" w:color="auto" w:fill="D9D9D9" w:themeFill="background1" w:themeFillShade="D9"/>
          </w:tcPr>
          <w:p w14:paraId="336E1008" w14:textId="77777777" w:rsidR="005B78E4" w:rsidRPr="00F9398F" w:rsidRDefault="005B78E4" w:rsidP="003579F4">
            <w:pPr>
              <w:spacing w:after="0" w:line="240" w:lineRule="auto"/>
              <w:jc w:val="center"/>
              <w:rPr>
                <w:rFonts w:ascii="Arial" w:eastAsia="Calibri" w:hAnsi="Arial" w:cs="Times New Roman"/>
                <w:b/>
                <w:bCs/>
              </w:rPr>
            </w:pPr>
          </w:p>
          <w:p w14:paraId="2069CDC3" w14:textId="77777777" w:rsidR="005B78E4" w:rsidRPr="00F9398F" w:rsidRDefault="005B78E4" w:rsidP="003579F4">
            <w:pPr>
              <w:spacing w:after="0" w:line="240" w:lineRule="auto"/>
              <w:jc w:val="center"/>
              <w:rPr>
                <w:rFonts w:ascii="Arial" w:eastAsia="Calibri" w:hAnsi="Arial" w:cs="Times New Roman"/>
                <w:b/>
                <w:bCs/>
              </w:rPr>
            </w:pPr>
            <w:r w:rsidRPr="00F9398F">
              <w:rPr>
                <w:rFonts w:ascii="Arial" w:eastAsia="Calibri" w:hAnsi="Arial" w:cs="Times New Roman"/>
                <w:b/>
                <w:bCs/>
              </w:rPr>
              <w:t>Crimes Reported</w:t>
            </w:r>
          </w:p>
        </w:tc>
        <w:tc>
          <w:tcPr>
            <w:tcW w:w="1006" w:type="dxa"/>
            <w:shd w:val="clear" w:color="auto" w:fill="D9D9D9" w:themeFill="background1" w:themeFillShade="D9"/>
          </w:tcPr>
          <w:p w14:paraId="493949C2" w14:textId="77777777" w:rsidR="005B78E4" w:rsidRDefault="005B78E4" w:rsidP="00FE0E33">
            <w:pPr>
              <w:spacing w:line="192" w:lineRule="auto"/>
              <w:jc w:val="center"/>
              <w:rPr>
                <w:rFonts w:ascii="Arial" w:eastAsia="Calibri" w:hAnsi="Arial" w:cs="Times New Roman"/>
                <w:b/>
                <w:bCs/>
              </w:rPr>
            </w:pPr>
          </w:p>
          <w:p w14:paraId="076DA36D" w14:textId="5F07CC66" w:rsidR="005B78E4" w:rsidRPr="00F9398F" w:rsidRDefault="005B78E4" w:rsidP="00FE0E33">
            <w:pPr>
              <w:spacing w:line="192" w:lineRule="auto"/>
              <w:jc w:val="center"/>
              <w:rPr>
                <w:rFonts w:ascii="Arial" w:eastAsia="Calibri" w:hAnsi="Arial" w:cs="Times New Roman"/>
                <w:b/>
                <w:bCs/>
              </w:rPr>
            </w:pPr>
            <w:r>
              <w:rPr>
                <w:rFonts w:ascii="Arial" w:eastAsia="Calibri" w:hAnsi="Arial" w:cs="Times New Roman"/>
                <w:b/>
                <w:bCs/>
              </w:rPr>
              <w:t>2022</w:t>
            </w:r>
          </w:p>
        </w:tc>
        <w:tc>
          <w:tcPr>
            <w:tcW w:w="1266" w:type="dxa"/>
            <w:shd w:val="clear" w:color="auto" w:fill="D9D9D9" w:themeFill="background1" w:themeFillShade="D9"/>
          </w:tcPr>
          <w:p w14:paraId="7F5821B8" w14:textId="77777777" w:rsidR="005B78E4" w:rsidRDefault="005B78E4" w:rsidP="00D02939">
            <w:pPr>
              <w:spacing w:after="0" w:line="192" w:lineRule="auto"/>
              <w:rPr>
                <w:rFonts w:ascii="Arial" w:eastAsia="Calibri" w:hAnsi="Arial" w:cs="Times New Roman"/>
                <w:b/>
                <w:bCs/>
                <w:sz w:val="20"/>
                <w:szCs w:val="20"/>
              </w:rPr>
            </w:pPr>
          </w:p>
          <w:p w14:paraId="17FF0588" w14:textId="24487234" w:rsidR="005B78E4" w:rsidRPr="00445E1D" w:rsidRDefault="005B78E4" w:rsidP="00445E1D">
            <w:pPr>
              <w:spacing w:before="240" w:after="0" w:line="192" w:lineRule="auto"/>
              <w:jc w:val="center"/>
              <w:rPr>
                <w:rFonts w:ascii="Arial" w:eastAsia="Calibri" w:hAnsi="Arial" w:cs="Times New Roman"/>
                <w:b/>
                <w:bCs/>
              </w:rPr>
            </w:pPr>
            <w:r>
              <w:rPr>
                <w:rFonts w:ascii="Arial" w:eastAsia="Calibri" w:hAnsi="Arial" w:cs="Times New Roman"/>
                <w:b/>
                <w:bCs/>
              </w:rPr>
              <w:t>2023</w:t>
            </w:r>
          </w:p>
        </w:tc>
        <w:tc>
          <w:tcPr>
            <w:tcW w:w="1283" w:type="dxa"/>
            <w:shd w:val="clear" w:color="auto" w:fill="D9D9D9" w:themeFill="background1" w:themeFillShade="D9"/>
          </w:tcPr>
          <w:p w14:paraId="7100A599" w14:textId="77777777" w:rsidR="005B78E4" w:rsidRPr="005B78E4" w:rsidRDefault="005B78E4" w:rsidP="00D02939">
            <w:pPr>
              <w:spacing w:after="0" w:line="192" w:lineRule="auto"/>
              <w:rPr>
                <w:rFonts w:ascii="Arial" w:eastAsia="Calibri" w:hAnsi="Arial" w:cs="Times New Roman"/>
                <w:b/>
                <w:bCs/>
              </w:rPr>
            </w:pPr>
          </w:p>
          <w:p w14:paraId="17182077" w14:textId="77777777" w:rsidR="005B78E4" w:rsidRPr="005B78E4" w:rsidRDefault="005B78E4" w:rsidP="00D02939">
            <w:pPr>
              <w:spacing w:after="0" w:line="192" w:lineRule="auto"/>
              <w:rPr>
                <w:rFonts w:ascii="Arial" w:eastAsia="Calibri" w:hAnsi="Arial" w:cs="Times New Roman"/>
                <w:b/>
                <w:bCs/>
              </w:rPr>
            </w:pPr>
          </w:p>
          <w:p w14:paraId="277D81F6" w14:textId="63C14154" w:rsidR="005B78E4" w:rsidRPr="005B78E4" w:rsidRDefault="005B78E4" w:rsidP="00D02939">
            <w:pPr>
              <w:spacing w:after="0" w:line="192" w:lineRule="auto"/>
              <w:rPr>
                <w:rFonts w:ascii="Arial" w:eastAsia="Calibri" w:hAnsi="Arial" w:cs="Times New Roman"/>
                <w:b/>
                <w:bCs/>
              </w:rPr>
            </w:pPr>
            <w:r>
              <w:rPr>
                <w:rFonts w:ascii="Arial" w:eastAsia="Calibri" w:hAnsi="Arial" w:cs="Times New Roman"/>
                <w:b/>
                <w:bCs/>
              </w:rPr>
              <w:t>2024</w:t>
            </w:r>
          </w:p>
        </w:tc>
        <w:tc>
          <w:tcPr>
            <w:tcW w:w="1533" w:type="dxa"/>
            <w:shd w:val="clear" w:color="auto" w:fill="D9D9D9" w:themeFill="background1" w:themeFillShade="D9"/>
          </w:tcPr>
          <w:p w14:paraId="6E458B57" w14:textId="4C2E4E45" w:rsidR="005B78E4" w:rsidRPr="005C1B13" w:rsidRDefault="005B78E4" w:rsidP="00D02939">
            <w:pPr>
              <w:spacing w:after="0" w:line="192" w:lineRule="auto"/>
              <w:rPr>
                <w:rFonts w:ascii="Arial" w:eastAsia="Calibri" w:hAnsi="Arial" w:cs="Times New Roman"/>
                <w:b/>
                <w:bCs/>
                <w:sz w:val="20"/>
                <w:szCs w:val="20"/>
              </w:rPr>
            </w:pPr>
            <w:r w:rsidRPr="005C1B13">
              <w:rPr>
                <w:rFonts w:ascii="Arial" w:eastAsia="Calibri" w:hAnsi="Arial" w:cs="Times New Roman"/>
                <w:b/>
                <w:bCs/>
                <w:sz w:val="20"/>
                <w:szCs w:val="20"/>
              </w:rPr>
              <w:t>Location:</w:t>
            </w:r>
          </w:p>
          <w:p w14:paraId="7CFF892E" w14:textId="77777777" w:rsidR="005B78E4" w:rsidRPr="005C1B13" w:rsidRDefault="005B78E4" w:rsidP="003579F4">
            <w:pPr>
              <w:spacing w:after="0" w:line="192" w:lineRule="auto"/>
              <w:rPr>
                <w:rFonts w:ascii="Arial" w:eastAsia="Calibri" w:hAnsi="Arial" w:cs="Times New Roman"/>
                <w:b/>
                <w:bCs/>
                <w:sz w:val="20"/>
                <w:szCs w:val="20"/>
              </w:rPr>
            </w:pPr>
            <w:r w:rsidRPr="005C1B13">
              <w:rPr>
                <w:rFonts w:ascii="Arial" w:eastAsia="Calibri" w:hAnsi="Arial" w:cs="Times New Roman"/>
                <w:b/>
                <w:bCs/>
                <w:sz w:val="20"/>
                <w:szCs w:val="20"/>
              </w:rPr>
              <w:t>C=Campus</w:t>
            </w:r>
          </w:p>
          <w:p w14:paraId="723E9E39" w14:textId="77777777" w:rsidR="005B78E4" w:rsidRPr="005C1B13" w:rsidRDefault="005B78E4" w:rsidP="003579F4">
            <w:pPr>
              <w:spacing w:after="0" w:line="192" w:lineRule="auto"/>
              <w:rPr>
                <w:rFonts w:ascii="Arial" w:eastAsia="Calibri" w:hAnsi="Arial" w:cs="Times New Roman"/>
                <w:b/>
                <w:bCs/>
                <w:sz w:val="20"/>
                <w:szCs w:val="20"/>
              </w:rPr>
            </w:pPr>
            <w:r w:rsidRPr="005C1B13">
              <w:rPr>
                <w:rFonts w:ascii="Arial" w:eastAsia="Calibri" w:hAnsi="Arial" w:cs="Times New Roman"/>
                <w:b/>
                <w:bCs/>
                <w:sz w:val="20"/>
                <w:szCs w:val="20"/>
              </w:rPr>
              <w:t>N=Non-campus</w:t>
            </w:r>
          </w:p>
          <w:p w14:paraId="6748DBED" w14:textId="7B975A3B" w:rsidR="005B78E4" w:rsidRPr="00F9398F" w:rsidRDefault="005B78E4" w:rsidP="003579F4">
            <w:pPr>
              <w:spacing w:after="0" w:line="192" w:lineRule="auto"/>
              <w:rPr>
                <w:rFonts w:ascii="Arial" w:eastAsia="Calibri" w:hAnsi="Arial" w:cs="Times New Roman"/>
                <w:b/>
                <w:bCs/>
              </w:rPr>
            </w:pPr>
            <w:r w:rsidRPr="005C1B13">
              <w:rPr>
                <w:rFonts w:ascii="Arial" w:eastAsia="Calibri" w:hAnsi="Arial" w:cs="Times New Roman"/>
                <w:b/>
                <w:bCs/>
                <w:sz w:val="20"/>
                <w:szCs w:val="20"/>
              </w:rPr>
              <w:t xml:space="preserve">P=Public </w:t>
            </w:r>
            <w:r>
              <w:rPr>
                <w:rFonts w:ascii="Arial" w:eastAsia="Calibri" w:hAnsi="Arial" w:cs="Times New Roman"/>
                <w:b/>
                <w:bCs/>
                <w:sz w:val="20"/>
                <w:szCs w:val="20"/>
              </w:rPr>
              <w:t>A</w:t>
            </w:r>
            <w:r w:rsidRPr="005C1B13">
              <w:rPr>
                <w:rFonts w:ascii="Arial" w:eastAsia="Calibri" w:hAnsi="Arial" w:cs="Times New Roman"/>
                <w:b/>
                <w:bCs/>
                <w:sz w:val="20"/>
                <w:szCs w:val="20"/>
              </w:rPr>
              <w:t>rea</w:t>
            </w:r>
          </w:p>
        </w:tc>
        <w:tc>
          <w:tcPr>
            <w:tcW w:w="881" w:type="dxa"/>
            <w:shd w:val="clear" w:color="auto" w:fill="D9D9D9" w:themeFill="background1" w:themeFillShade="D9"/>
          </w:tcPr>
          <w:p w14:paraId="712A109A" w14:textId="77777777" w:rsidR="005B78E4" w:rsidRPr="00F9398F" w:rsidRDefault="005B78E4" w:rsidP="003579F4">
            <w:pPr>
              <w:spacing w:after="0" w:line="240" w:lineRule="auto"/>
              <w:jc w:val="center"/>
              <w:rPr>
                <w:rFonts w:ascii="Arial" w:eastAsia="Calibri" w:hAnsi="Arial" w:cs="Times New Roman"/>
                <w:b/>
                <w:bCs/>
              </w:rPr>
            </w:pPr>
          </w:p>
          <w:p w14:paraId="75CBC74C" w14:textId="77777777" w:rsidR="005B78E4" w:rsidRPr="00F9398F" w:rsidRDefault="005B78E4" w:rsidP="003579F4">
            <w:pPr>
              <w:spacing w:after="0" w:line="240" w:lineRule="auto"/>
              <w:jc w:val="center"/>
              <w:rPr>
                <w:rFonts w:ascii="Arial" w:eastAsia="Calibri" w:hAnsi="Arial" w:cs="Times New Roman"/>
                <w:b/>
                <w:bCs/>
              </w:rPr>
            </w:pPr>
            <w:r w:rsidRPr="00F9398F">
              <w:rPr>
                <w:rFonts w:ascii="Arial" w:eastAsia="Calibri" w:hAnsi="Arial" w:cs="Times New Roman"/>
                <w:b/>
                <w:bCs/>
              </w:rPr>
              <w:t>*Hate</w:t>
            </w:r>
          </w:p>
          <w:p w14:paraId="25A9A96B" w14:textId="77777777" w:rsidR="005B78E4" w:rsidRPr="00F9398F" w:rsidRDefault="005B78E4" w:rsidP="003579F4">
            <w:pPr>
              <w:spacing w:after="0" w:line="240" w:lineRule="auto"/>
              <w:jc w:val="center"/>
              <w:rPr>
                <w:rFonts w:ascii="Arial" w:eastAsia="Calibri" w:hAnsi="Arial" w:cs="Times New Roman"/>
                <w:b/>
                <w:bCs/>
              </w:rPr>
            </w:pPr>
            <w:r w:rsidRPr="00F9398F">
              <w:rPr>
                <w:rFonts w:ascii="Arial" w:eastAsia="Calibri" w:hAnsi="Arial" w:cs="Times New Roman"/>
                <w:b/>
                <w:bCs/>
              </w:rPr>
              <w:t>Crime</w:t>
            </w:r>
          </w:p>
        </w:tc>
      </w:tr>
      <w:tr w:rsidR="005B78E4" w:rsidRPr="00F9398F" w14:paraId="47EB26C0" w14:textId="77777777" w:rsidTr="009C090D">
        <w:tc>
          <w:tcPr>
            <w:tcW w:w="2588" w:type="dxa"/>
            <w:shd w:val="clear" w:color="auto" w:fill="D9D9D9" w:themeFill="background1" w:themeFillShade="D9"/>
          </w:tcPr>
          <w:p w14:paraId="278375EE" w14:textId="77777777" w:rsidR="005B78E4" w:rsidRPr="00755552" w:rsidRDefault="005B78E4" w:rsidP="003579F4">
            <w:pPr>
              <w:spacing w:after="0" w:line="240" w:lineRule="auto"/>
              <w:rPr>
                <w:rFonts w:ascii="Arial" w:eastAsia="Calibri" w:hAnsi="Arial" w:cs="Times New Roman"/>
              </w:rPr>
            </w:pPr>
            <w:r w:rsidRPr="00755552">
              <w:rPr>
                <w:rFonts w:ascii="Arial" w:eastAsia="Calibri" w:hAnsi="Arial" w:cs="Times New Roman"/>
              </w:rPr>
              <w:t>Criminal Homicide</w:t>
            </w:r>
          </w:p>
        </w:tc>
        <w:tc>
          <w:tcPr>
            <w:tcW w:w="1006" w:type="dxa"/>
            <w:shd w:val="clear" w:color="auto" w:fill="D9D9D9" w:themeFill="background1" w:themeFillShade="D9"/>
          </w:tcPr>
          <w:p w14:paraId="183B2DCE" w14:textId="79AD0A2A" w:rsidR="005B78E4" w:rsidRPr="00755552" w:rsidRDefault="005B78E4" w:rsidP="003579F4">
            <w:pPr>
              <w:spacing w:after="0" w:line="240" w:lineRule="auto"/>
              <w:jc w:val="center"/>
              <w:rPr>
                <w:rFonts w:ascii="Arial" w:eastAsia="Calibri" w:hAnsi="Arial" w:cs="Times New Roman"/>
              </w:rPr>
            </w:pPr>
            <w:r w:rsidRPr="00755552">
              <w:rPr>
                <w:rFonts w:ascii="Arial" w:eastAsia="Calibri" w:hAnsi="Arial" w:cs="Times New Roman"/>
              </w:rPr>
              <w:t>0</w:t>
            </w:r>
          </w:p>
        </w:tc>
        <w:tc>
          <w:tcPr>
            <w:tcW w:w="1266" w:type="dxa"/>
            <w:shd w:val="clear" w:color="auto" w:fill="D9D9D9" w:themeFill="background1" w:themeFillShade="D9"/>
          </w:tcPr>
          <w:p w14:paraId="5648D7B0" w14:textId="678C3FF8" w:rsidR="005B78E4" w:rsidRPr="00755552" w:rsidRDefault="005B78E4" w:rsidP="003579F4">
            <w:pPr>
              <w:spacing w:after="0" w:line="240" w:lineRule="auto"/>
              <w:jc w:val="center"/>
              <w:rPr>
                <w:rFonts w:ascii="Arial" w:eastAsia="Calibri" w:hAnsi="Arial" w:cs="Times New Roman"/>
              </w:rPr>
            </w:pPr>
            <w:r w:rsidRPr="00755552">
              <w:rPr>
                <w:rFonts w:ascii="Arial" w:eastAsia="Calibri" w:hAnsi="Arial" w:cs="Times New Roman"/>
              </w:rPr>
              <w:t>0</w:t>
            </w:r>
          </w:p>
        </w:tc>
        <w:tc>
          <w:tcPr>
            <w:tcW w:w="1283" w:type="dxa"/>
            <w:shd w:val="clear" w:color="auto" w:fill="D9D9D9" w:themeFill="background1" w:themeFillShade="D9"/>
          </w:tcPr>
          <w:p w14:paraId="3A9F43C0" w14:textId="3DDDF45C" w:rsidR="005B78E4" w:rsidRPr="00755552" w:rsidRDefault="00755552"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shd w:val="clear" w:color="auto" w:fill="D9D9D9" w:themeFill="background1" w:themeFillShade="D9"/>
          </w:tcPr>
          <w:p w14:paraId="7AACB27D" w14:textId="649170BF" w:rsidR="005B78E4" w:rsidRPr="00755552" w:rsidRDefault="005B78E4" w:rsidP="003579F4">
            <w:pPr>
              <w:spacing w:after="0" w:line="240" w:lineRule="auto"/>
              <w:jc w:val="center"/>
              <w:rPr>
                <w:rFonts w:ascii="Arial" w:eastAsia="Calibri" w:hAnsi="Arial" w:cs="Times New Roman"/>
              </w:rPr>
            </w:pPr>
          </w:p>
        </w:tc>
        <w:tc>
          <w:tcPr>
            <w:tcW w:w="881" w:type="dxa"/>
            <w:shd w:val="clear" w:color="auto" w:fill="D9D9D9" w:themeFill="background1" w:themeFillShade="D9"/>
          </w:tcPr>
          <w:p w14:paraId="4E4854D4" w14:textId="77777777" w:rsidR="005B78E4" w:rsidRPr="00755552" w:rsidRDefault="005B78E4" w:rsidP="003579F4">
            <w:pPr>
              <w:spacing w:after="0" w:line="240" w:lineRule="auto"/>
              <w:jc w:val="center"/>
              <w:rPr>
                <w:rFonts w:ascii="Arial" w:eastAsia="Calibri" w:hAnsi="Arial" w:cs="Times New Roman"/>
              </w:rPr>
            </w:pPr>
            <w:r w:rsidRPr="00755552">
              <w:rPr>
                <w:rFonts w:ascii="Arial" w:eastAsia="Calibri" w:hAnsi="Arial" w:cs="Times New Roman"/>
              </w:rPr>
              <w:t>0</w:t>
            </w:r>
          </w:p>
        </w:tc>
      </w:tr>
      <w:tr w:rsidR="005B78E4" w:rsidRPr="00F9398F" w14:paraId="0FAABE60" w14:textId="77777777" w:rsidTr="009C090D">
        <w:tc>
          <w:tcPr>
            <w:tcW w:w="2588" w:type="dxa"/>
          </w:tcPr>
          <w:p w14:paraId="233A7682" w14:textId="60040542" w:rsidR="005B78E4" w:rsidRPr="00F9398F" w:rsidRDefault="005B78E4" w:rsidP="00320C58">
            <w:pPr>
              <w:spacing w:after="0" w:line="276" w:lineRule="auto"/>
              <w:rPr>
                <w:rFonts w:ascii="Arial" w:eastAsia="Calibri" w:hAnsi="Arial" w:cs="Times New Roman"/>
              </w:rPr>
            </w:pPr>
            <w:r w:rsidRPr="00F9398F">
              <w:rPr>
                <w:rFonts w:ascii="Arial" w:eastAsia="Calibri" w:hAnsi="Arial" w:cs="Times New Roman"/>
              </w:rPr>
              <w:t>Murder (non-negligent manslaughter)</w:t>
            </w:r>
          </w:p>
        </w:tc>
        <w:tc>
          <w:tcPr>
            <w:tcW w:w="1006" w:type="dxa"/>
          </w:tcPr>
          <w:p w14:paraId="61DA928F" w14:textId="3B3AF869" w:rsidR="005B78E4" w:rsidRPr="00F9398F" w:rsidRDefault="005B78E4" w:rsidP="0052585D">
            <w:pPr>
              <w:spacing w:before="240" w:after="0" w:line="240" w:lineRule="auto"/>
              <w:jc w:val="center"/>
              <w:rPr>
                <w:rFonts w:ascii="Arial" w:eastAsia="Calibri" w:hAnsi="Arial" w:cs="Times New Roman"/>
              </w:rPr>
            </w:pPr>
            <w:r>
              <w:rPr>
                <w:rFonts w:ascii="Arial" w:eastAsia="Calibri" w:hAnsi="Arial" w:cs="Times New Roman"/>
              </w:rPr>
              <w:t>0</w:t>
            </w:r>
          </w:p>
        </w:tc>
        <w:tc>
          <w:tcPr>
            <w:tcW w:w="1266" w:type="dxa"/>
          </w:tcPr>
          <w:p w14:paraId="475BEC36" w14:textId="77777777" w:rsidR="005B78E4" w:rsidRDefault="005B78E4" w:rsidP="003579F4">
            <w:pPr>
              <w:spacing w:after="0" w:line="240" w:lineRule="auto"/>
              <w:jc w:val="center"/>
              <w:rPr>
                <w:rFonts w:ascii="Arial" w:eastAsia="Calibri" w:hAnsi="Arial" w:cs="Times New Roman"/>
              </w:rPr>
            </w:pPr>
          </w:p>
          <w:p w14:paraId="3074DD1C" w14:textId="2C81B7CC"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08FA1B27" w14:textId="77777777" w:rsidR="005B78E4" w:rsidRDefault="005B78E4" w:rsidP="003579F4">
            <w:pPr>
              <w:spacing w:after="0" w:line="240" w:lineRule="auto"/>
              <w:jc w:val="center"/>
              <w:rPr>
                <w:rFonts w:ascii="Arial" w:eastAsia="Calibri" w:hAnsi="Arial" w:cs="Times New Roman"/>
              </w:rPr>
            </w:pPr>
          </w:p>
          <w:p w14:paraId="64851DAC" w14:textId="7DF06B59" w:rsidR="00C42C03" w:rsidRPr="005B78E4" w:rsidRDefault="00C42C03"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vAlign w:val="bottom"/>
          </w:tcPr>
          <w:p w14:paraId="2043A4E3" w14:textId="15D34184" w:rsidR="005B78E4" w:rsidRPr="00F9398F" w:rsidRDefault="005B78E4" w:rsidP="003579F4">
            <w:pPr>
              <w:spacing w:after="0" w:line="240" w:lineRule="auto"/>
              <w:jc w:val="center"/>
              <w:rPr>
                <w:rFonts w:ascii="Arial" w:eastAsia="Calibri" w:hAnsi="Arial" w:cs="Times New Roman"/>
              </w:rPr>
            </w:pPr>
          </w:p>
        </w:tc>
        <w:tc>
          <w:tcPr>
            <w:tcW w:w="881" w:type="dxa"/>
            <w:vAlign w:val="bottom"/>
          </w:tcPr>
          <w:p w14:paraId="5E1967AA" w14:textId="77777777" w:rsidR="005B78E4" w:rsidRPr="00F9398F" w:rsidRDefault="005B78E4" w:rsidP="00C20661">
            <w:pPr>
              <w:spacing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40140BA7" w14:textId="77777777" w:rsidTr="009C090D">
        <w:tc>
          <w:tcPr>
            <w:tcW w:w="2588" w:type="dxa"/>
          </w:tcPr>
          <w:p w14:paraId="245625A5" w14:textId="77777777" w:rsidR="005B78E4" w:rsidRPr="00F9398F" w:rsidRDefault="005B78E4" w:rsidP="00320C58">
            <w:pPr>
              <w:spacing w:after="0" w:line="276" w:lineRule="auto"/>
              <w:rPr>
                <w:rFonts w:ascii="Arial" w:eastAsia="Calibri" w:hAnsi="Arial" w:cs="Times New Roman"/>
              </w:rPr>
            </w:pPr>
            <w:r w:rsidRPr="00F9398F">
              <w:rPr>
                <w:rFonts w:ascii="Arial" w:eastAsia="Calibri" w:hAnsi="Arial" w:cs="Times New Roman"/>
              </w:rPr>
              <w:t>Negligent manslaughter</w:t>
            </w:r>
          </w:p>
        </w:tc>
        <w:tc>
          <w:tcPr>
            <w:tcW w:w="1006" w:type="dxa"/>
          </w:tcPr>
          <w:p w14:paraId="237E70B7" w14:textId="67609CDC"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4230F21D" w14:textId="0774E155"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228C6656" w14:textId="0B5340C7" w:rsidR="005B78E4" w:rsidRPr="005B78E4" w:rsidRDefault="00C42C03"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4E31FBEE" w14:textId="796493F0" w:rsidR="005B78E4" w:rsidRPr="00F9398F" w:rsidRDefault="005B78E4" w:rsidP="003579F4">
            <w:pPr>
              <w:spacing w:after="0" w:line="240" w:lineRule="auto"/>
              <w:jc w:val="center"/>
              <w:rPr>
                <w:rFonts w:ascii="Arial" w:eastAsia="Calibri" w:hAnsi="Arial" w:cs="Times New Roman"/>
              </w:rPr>
            </w:pPr>
          </w:p>
        </w:tc>
        <w:tc>
          <w:tcPr>
            <w:tcW w:w="881" w:type="dxa"/>
          </w:tcPr>
          <w:p w14:paraId="6E9AB4B9"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4ED0678D" w14:textId="77777777" w:rsidTr="009C090D">
        <w:tc>
          <w:tcPr>
            <w:tcW w:w="2588" w:type="dxa"/>
          </w:tcPr>
          <w:p w14:paraId="5C0FD59D" w14:textId="77777777" w:rsidR="005B78E4" w:rsidRPr="00755253" w:rsidRDefault="005B78E4" w:rsidP="003579F4">
            <w:pPr>
              <w:spacing w:after="0" w:line="240" w:lineRule="auto"/>
              <w:rPr>
                <w:rFonts w:ascii="Arial" w:eastAsia="Calibri" w:hAnsi="Arial" w:cs="Times New Roman"/>
              </w:rPr>
            </w:pPr>
            <w:r w:rsidRPr="00755253">
              <w:rPr>
                <w:rFonts w:ascii="Arial" w:eastAsia="Calibri" w:hAnsi="Arial" w:cs="Times New Roman"/>
              </w:rPr>
              <w:t>Sex Offenses</w:t>
            </w:r>
          </w:p>
        </w:tc>
        <w:tc>
          <w:tcPr>
            <w:tcW w:w="1006" w:type="dxa"/>
          </w:tcPr>
          <w:p w14:paraId="3639C05D" w14:textId="77777777" w:rsidR="005B78E4" w:rsidRPr="00755253" w:rsidRDefault="005B78E4" w:rsidP="003579F4">
            <w:pPr>
              <w:spacing w:after="0" w:line="240" w:lineRule="auto"/>
              <w:jc w:val="center"/>
              <w:rPr>
                <w:rFonts w:ascii="Arial" w:eastAsia="Calibri" w:hAnsi="Arial" w:cs="Times New Roman"/>
              </w:rPr>
            </w:pPr>
          </w:p>
        </w:tc>
        <w:tc>
          <w:tcPr>
            <w:tcW w:w="1266" w:type="dxa"/>
          </w:tcPr>
          <w:p w14:paraId="7B58B363" w14:textId="29F533A6" w:rsidR="005B78E4" w:rsidRPr="00755253"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6F4D17A7" w14:textId="13E8C71F" w:rsidR="005B78E4" w:rsidRPr="005B78E4" w:rsidRDefault="00C42C03"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22880920" w14:textId="74F4D2EF" w:rsidR="005B78E4" w:rsidRPr="00755253" w:rsidRDefault="005B78E4" w:rsidP="003579F4">
            <w:pPr>
              <w:spacing w:after="0" w:line="240" w:lineRule="auto"/>
              <w:jc w:val="center"/>
              <w:rPr>
                <w:rFonts w:ascii="Arial" w:eastAsia="Calibri" w:hAnsi="Arial" w:cs="Times New Roman"/>
              </w:rPr>
            </w:pPr>
          </w:p>
        </w:tc>
        <w:tc>
          <w:tcPr>
            <w:tcW w:w="881" w:type="dxa"/>
          </w:tcPr>
          <w:p w14:paraId="57D2D8B4" w14:textId="77777777" w:rsidR="005B78E4" w:rsidRPr="00755253" w:rsidRDefault="005B78E4" w:rsidP="003579F4">
            <w:pPr>
              <w:spacing w:after="0" w:line="240" w:lineRule="auto"/>
              <w:jc w:val="center"/>
              <w:rPr>
                <w:rFonts w:ascii="Arial" w:eastAsia="Calibri" w:hAnsi="Arial" w:cs="Times New Roman"/>
              </w:rPr>
            </w:pPr>
            <w:r w:rsidRPr="00755253">
              <w:rPr>
                <w:rFonts w:ascii="Arial" w:eastAsia="Calibri" w:hAnsi="Arial" w:cs="Times New Roman"/>
              </w:rPr>
              <w:t>0</w:t>
            </w:r>
          </w:p>
        </w:tc>
      </w:tr>
      <w:tr w:rsidR="005B78E4" w:rsidRPr="00F9398F" w14:paraId="3985001A" w14:textId="77777777" w:rsidTr="009C090D">
        <w:tc>
          <w:tcPr>
            <w:tcW w:w="2588" w:type="dxa"/>
          </w:tcPr>
          <w:p w14:paraId="2C217739" w14:textId="77777777" w:rsidR="005B78E4" w:rsidRPr="00F9398F" w:rsidRDefault="005B78E4" w:rsidP="00320C58">
            <w:pPr>
              <w:spacing w:after="0" w:line="276" w:lineRule="auto"/>
              <w:rPr>
                <w:rFonts w:ascii="Arial" w:eastAsia="Calibri" w:hAnsi="Arial" w:cs="Times New Roman"/>
              </w:rPr>
            </w:pPr>
            <w:r w:rsidRPr="00F9398F">
              <w:rPr>
                <w:rFonts w:ascii="Arial" w:eastAsia="Calibri" w:hAnsi="Arial" w:cs="Times New Roman"/>
              </w:rPr>
              <w:t>Sex offenses - forcible</w:t>
            </w:r>
          </w:p>
        </w:tc>
        <w:tc>
          <w:tcPr>
            <w:tcW w:w="1006" w:type="dxa"/>
          </w:tcPr>
          <w:p w14:paraId="62871295" w14:textId="24EC2398"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7BAC90FD" w14:textId="3ECB42DE"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5B233EF9" w14:textId="642BA5E9" w:rsidR="005B78E4" w:rsidRPr="005B78E4" w:rsidRDefault="00C42C03"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13D8C402" w14:textId="22B6D557" w:rsidR="005B78E4" w:rsidRPr="00F9398F" w:rsidRDefault="005B78E4" w:rsidP="003579F4">
            <w:pPr>
              <w:spacing w:after="0" w:line="240" w:lineRule="auto"/>
              <w:jc w:val="center"/>
              <w:rPr>
                <w:rFonts w:ascii="Arial" w:eastAsia="Calibri" w:hAnsi="Arial" w:cs="Times New Roman"/>
              </w:rPr>
            </w:pPr>
          </w:p>
        </w:tc>
        <w:tc>
          <w:tcPr>
            <w:tcW w:w="881" w:type="dxa"/>
          </w:tcPr>
          <w:p w14:paraId="7DE44701"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76D98889" w14:textId="77777777" w:rsidTr="009C090D">
        <w:tc>
          <w:tcPr>
            <w:tcW w:w="2588" w:type="dxa"/>
          </w:tcPr>
          <w:p w14:paraId="3E61C055" w14:textId="77777777" w:rsidR="005B78E4" w:rsidRPr="00F9398F" w:rsidRDefault="005B78E4" w:rsidP="00320C58">
            <w:pPr>
              <w:spacing w:after="0" w:line="276" w:lineRule="auto"/>
              <w:rPr>
                <w:rFonts w:ascii="Arial" w:eastAsia="Calibri" w:hAnsi="Arial" w:cs="Times New Roman"/>
              </w:rPr>
            </w:pPr>
            <w:r w:rsidRPr="00F9398F">
              <w:rPr>
                <w:rFonts w:ascii="Arial" w:eastAsia="Calibri" w:hAnsi="Arial" w:cs="Times New Roman"/>
              </w:rPr>
              <w:t>Sex offenses - non-forcible</w:t>
            </w:r>
          </w:p>
        </w:tc>
        <w:tc>
          <w:tcPr>
            <w:tcW w:w="1006" w:type="dxa"/>
          </w:tcPr>
          <w:p w14:paraId="001AD4D0" w14:textId="121E4E8C"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4B6C4C41" w14:textId="16D11724"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4C0BA3D5" w14:textId="7988B794" w:rsidR="005B78E4" w:rsidRPr="005B78E4" w:rsidRDefault="00C42C03"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24839F77" w14:textId="7C89C305" w:rsidR="005B78E4" w:rsidRPr="00F9398F" w:rsidRDefault="005B78E4" w:rsidP="003579F4">
            <w:pPr>
              <w:spacing w:after="0" w:line="240" w:lineRule="auto"/>
              <w:jc w:val="center"/>
              <w:rPr>
                <w:rFonts w:ascii="Arial" w:eastAsia="Calibri" w:hAnsi="Arial" w:cs="Times New Roman"/>
              </w:rPr>
            </w:pPr>
          </w:p>
        </w:tc>
        <w:tc>
          <w:tcPr>
            <w:tcW w:w="881" w:type="dxa"/>
          </w:tcPr>
          <w:p w14:paraId="68895046"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5D163124" w14:textId="77777777" w:rsidTr="009C090D">
        <w:tc>
          <w:tcPr>
            <w:tcW w:w="2588" w:type="dxa"/>
          </w:tcPr>
          <w:p w14:paraId="1257DA52" w14:textId="77777777" w:rsidR="005B78E4" w:rsidRPr="00F9398F" w:rsidRDefault="005B78E4" w:rsidP="003579F4">
            <w:pPr>
              <w:spacing w:after="0" w:line="240" w:lineRule="auto"/>
              <w:rPr>
                <w:rFonts w:ascii="Arial" w:eastAsia="Calibri" w:hAnsi="Arial" w:cs="Times New Roman"/>
              </w:rPr>
            </w:pPr>
            <w:r w:rsidRPr="00F9398F">
              <w:rPr>
                <w:rFonts w:ascii="Arial" w:eastAsia="Calibri" w:hAnsi="Arial" w:cs="Times New Roman"/>
              </w:rPr>
              <w:t>Robbery</w:t>
            </w:r>
          </w:p>
        </w:tc>
        <w:tc>
          <w:tcPr>
            <w:tcW w:w="1006" w:type="dxa"/>
          </w:tcPr>
          <w:p w14:paraId="452F4186" w14:textId="46A57D13"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2</w:t>
            </w:r>
          </w:p>
        </w:tc>
        <w:tc>
          <w:tcPr>
            <w:tcW w:w="1266" w:type="dxa"/>
          </w:tcPr>
          <w:p w14:paraId="05A10E4A" w14:textId="2B2B25D1"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2EBBD907" w14:textId="0CF7A41A" w:rsidR="005B78E4" w:rsidRPr="005B78E4" w:rsidRDefault="00C42C03"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152BFD5E" w14:textId="26087D4E"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C</w:t>
            </w:r>
          </w:p>
          <w:p w14:paraId="53A3B64B" w14:textId="7D723805" w:rsidR="005B78E4" w:rsidRPr="00F9398F" w:rsidRDefault="005B78E4" w:rsidP="003579F4">
            <w:pPr>
              <w:spacing w:after="0" w:line="240" w:lineRule="auto"/>
              <w:jc w:val="center"/>
              <w:rPr>
                <w:rFonts w:ascii="Arial" w:eastAsia="Calibri" w:hAnsi="Arial" w:cs="Times New Roman"/>
              </w:rPr>
            </w:pPr>
          </w:p>
        </w:tc>
        <w:tc>
          <w:tcPr>
            <w:tcW w:w="881" w:type="dxa"/>
          </w:tcPr>
          <w:p w14:paraId="4A954F76"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02CA5482" w14:textId="77777777" w:rsidTr="009C090D">
        <w:tc>
          <w:tcPr>
            <w:tcW w:w="2588" w:type="dxa"/>
          </w:tcPr>
          <w:p w14:paraId="323869A6" w14:textId="77777777" w:rsidR="005B78E4" w:rsidRPr="00F9398F" w:rsidRDefault="005B78E4" w:rsidP="003579F4">
            <w:pPr>
              <w:spacing w:after="0" w:line="240" w:lineRule="auto"/>
              <w:rPr>
                <w:rFonts w:ascii="Arial" w:eastAsia="Calibri" w:hAnsi="Arial" w:cs="Times New Roman"/>
              </w:rPr>
            </w:pPr>
            <w:r w:rsidRPr="00F9398F">
              <w:rPr>
                <w:rFonts w:ascii="Arial" w:eastAsia="Calibri" w:hAnsi="Arial" w:cs="Times New Roman"/>
              </w:rPr>
              <w:t>Burglaries</w:t>
            </w:r>
          </w:p>
        </w:tc>
        <w:tc>
          <w:tcPr>
            <w:tcW w:w="1006" w:type="dxa"/>
          </w:tcPr>
          <w:p w14:paraId="09C70A0F" w14:textId="5CA8AC98" w:rsidR="005B78E4" w:rsidRPr="116B6AD9" w:rsidRDefault="005B78E4" w:rsidP="003579F4">
            <w:pPr>
              <w:spacing w:after="0" w:line="240" w:lineRule="auto"/>
              <w:jc w:val="center"/>
              <w:rPr>
                <w:rFonts w:ascii="Arial" w:eastAsia="Calibri" w:hAnsi="Arial" w:cs="Times New Roman"/>
              </w:rPr>
            </w:pPr>
            <w:r>
              <w:rPr>
                <w:rFonts w:ascii="Arial" w:eastAsia="Calibri" w:hAnsi="Arial" w:cs="Times New Roman"/>
              </w:rPr>
              <w:t>18</w:t>
            </w:r>
          </w:p>
        </w:tc>
        <w:tc>
          <w:tcPr>
            <w:tcW w:w="1266" w:type="dxa"/>
          </w:tcPr>
          <w:p w14:paraId="2230EC63" w14:textId="2674BD3B" w:rsidR="005B78E4" w:rsidRPr="116B6AD9" w:rsidRDefault="005B78E4" w:rsidP="003579F4">
            <w:pPr>
              <w:spacing w:after="0" w:line="240" w:lineRule="auto"/>
              <w:jc w:val="center"/>
              <w:rPr>
                <w:rFonts w:ascii="Arial" w:eastAsia="Calibri" w:hAnsi="Arial" w:cs="Times New Roman"/>
              </w:rPr>
            </w:pPr>
            <w:r>
              <w:rPr>
                <w:rFonts w:ascii="Arial" w:eastAsia="Calibri" w:hAnsi="Arial" w:cs="Times New Roman"/>
              </w:rPr>
              <w:t>11</w:t>
            </w:r>
          </w:p>
        </w:tc>
        <w:tc>
          <w:tcPr>
            <w:tcW w:w="1283" w:type="dxa"/>
          </w:tcPr>
          <w:p w14:paraId="117755A9" w14:textId="2D400877" w:rsidR="005B78E4" w:rsidRPr="005B78E4" w:rsidRDefault="003C698E" w:rsidP="003579F4">
            <w:pPr>
              <w:spacing w:after="0" w:line="240" w:lineRule="auto"/>
              <w:jc w:val="center"/>
              <w:rPr>
                <w:rFonts w:ascii="Arial" w:eastAsia="Calibri" w:hAnsi="Arial" w:cs="Times New Roman"/>
              </w:rPr>
            </w:pPr>
            <w:r>
              <w:rPr>
                <w:rFonts w:ascii="Arial" w:eastAsia="Calibri" w:hAnsi="Arial" w:cs="Times New Roman"/>
              </w:rPr>
              <w:t>4</w:t>
            </w:r>
          </w:p>
        </w:tc>
        <w:tc>
          <w:tcPr>
            <w:tcW w:w="1533" w:type="dxa"/>
          </w:tcPr>
          <w:p w14:paraId="132FEEB7" w14:textId="20E1CCB7" w:rsidR="005B78E4" w:rsidRPr="00F9398F" w:rsidRDefault="005B78E4" w:rsidP="003579F4">
            <w:pPr>
              <w:spacing w:after="0" w:line="240" w:lineRule="auto"/>
              <w:jc w:val="center"/>
              <w:rPr>
                <w:rFonts w:ascii="Arial" w:eastAsia="Calibri" w:hAnsi="Arial" w:cs="Times New Roman"/>
              </w:rPr>
            </w:pPr>
            <w:r w:rsidRPr="116B6AD9">
              <w:rPr>
                <w:rFonts w:ascii="Arial" w:eastAsia="Calibri" w:hAnsi="Arial" w:cs="Times New Roman"/>
              </w:rPr>
              <w:t>C</w:t>
            </w:r>
          </w:p>
          <w:p w14:paraId="2A7F0F3B" w14:textId="0EAC69F1" w:rsidR="005B78E4" w:rsidRPr="00F9398F" w:rsidRDefault="005B78E4" w:rsidP="003579F4">
            <w:pPr>
              <w:spacing w:after="0" w:line="240" w:lineRule="auto"/>
              <w:jc w:val="center"/>
              <w:rPr>
                <w:rFonts w:ascii="Arial" w:eastAsia="Calibri" w:hAnsi="Arial" w:cs="Times New Roman"/>
              </w:rPr>
            </w:pPr>
          </w:p>
        </w:tc>
        <w:tc>
          <w:tcPr>
            <w:tcW w:w="881" w:type="dxa"/>
          </w:tcPr>
          <w:p w14:paraId="677807A6"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2C1532AC" w14:textId="77777777" w:rsidTr="009C090D">
        <w:tc>
          <w:tcPr>
            <w:tcW w:w="2588" w:type="dxa"/>
          </w:tcPr>
          <w:p w14:paraId="2718B39A" w14:textId="77777777" w:rsidR="005B78E4" w:rsidRPr="00F9398F" w:rsidRDefault="005B78E4" w:rsidP="003579F4">
            <w:pPr>
              <w:spacing w:after="0" w:line="240" w:lineRule="auto"/>
              <w:rPr>
                <w:rFonts w:ascii="Arial" w:eastAsia="Calibri" w:hAnsi="Arial" w:cs="Times New Roman"/>
              </w:rPr>
            </w:pPr>
            <w:r w:rsidRPr="00F9398F">
              <w:rPr>
                <w:rFonts w:ascii="Arial" w:eastAsia="Calibri" w:hAnsi="Arial" w:cs="Times New Roman"/>
              </w:rPr>
              <w:t>Motor Vehicle Thefts (on Campus)</w:t>
            </w:r>
          </w:p>
        </w:tc>
        <w:tc>
          <w:tcPr>
            <w:tcW w:w="1006" w:type="dxa"/>
          </w:tcPr>
          <w:p w14:paraId="314884E5" w14:textId="4DF22BD1"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2</w:t>
            </w:r>
          </w:p>
        </w:tc>
        <w:tc>
          <w:tcPr>
            <w:tcW w:w="1266" w:type="dxa"/>
          </w:tcPr>
          <w:p w14:paraId="29219857" w14:textId="31567F18"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2</w:t>
            </w:r>
          </w:p>
        </w:tc>
        <w:tc>
          <w:tcPr>
            <w:tcW w:w="1283" w:type="dxa"/>
          </w:tcPr>
          <w:p w14:paraId="2E6C6449" w14:textId="56C85633" w:rsidR="005B78E4" w:rsidRPr="005B78E4" w:rsidRDefault="00891726"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337AB987" w14:textId="268744F0"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C</w:t>
            </w:r>
          </w:p>
          <w:p w14:paraId="5EE471D8" w14:textId="0C5F2A24" w:rsidR="005B78E4" w:rsidRDefault="005B78E4" w:rsidP="003579F4">
            <w:pPr>
              <w:spacing w:after="0" w:line="240" w:lineRule="auto"/>
              <w:jc w:val="center"/>
              <w:rPr>
                <w:rFonts w:ascii="Arial" w:eastAsia="Calibri" w:hAnsi="Arial" w:cs="Times New Roman"/>
              </w:rPr>
            </w:pPr>
          </w:p>
          <w:p w14:paraId="062C3CA0" w14:textId="0768F85A" w:rsidR="005B78E4" w:rsidRPr="00F9398F" w:rsidRDefault="005B78E4" w:rsidP="003579F4">
            <w:pPr>
              <w:spacing w:after="0" w:line="240" w:lineRule="auto"/>
              <w:jc w:val="center"/>
              <w:rPr>
                <w:rFonts w:ascii="Arial" w:eastAsia="Calibri" w:hAnsi="Arial" w:cs="Times New Roman"/>
              </w:rPr>
            </w:pPr>
          </w:p>
        </w:tc>
        <w:tc>
          <w:tcPr>
            <w:tcW w:w="881" w:type="dxa"/>
          </w:tcPr>
          <w:p w14:paraId="6A1E6BA9"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1ADA37E2" w14:textId="77777777" w:rsidTr="009C090D">
        <w:tc>
          <w:tcPr>
            <w:tcW w:w="2588" w:type="dxa"/>
          </w:tcPr>
          <w:p w14:paraId="4445C920" w14:textId="77777777" w:rsidR="005B78E4" w:rsidRPr="00F9398F" w:rsidRDefault="005B78E4" w:rsidP="003579F4">
            <w:pPr>
              <w:spacing w:after="0" w:line="240" w:lineRule="auto"/>
              <w:rPr>
                <w:rFonts w:ascii="Arial" w:eastAsia="Calibri" w:hAnsi="Arial" w:cs="Times New Roman"/>
              </w:rPr>
            </w:pPr>
            <w:r w:rsidRPr="00F9398F">
              <w:rPr>
                <w:rFonts w:ascii="Arial" w:eastAsia="Calibri" w:hAnsi="Arial" w:cs="Times New Roman"/>
              </w:rPr>
              <w:t>Arson</w:t>
            </w:r>
          </w:p>
        </w:tc>
        <w:tc>
          <w:tcPr>
            <w:tcW w:w="1006" w:type="dxa"/>
          </w:tcPr>
          <w:p w14:paraId="495D7CC4" w14:textId="5E87E0A4" w:rsidR="005B78E4"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7FE17E0F" w14:textId="56D5AEFF" w:rsidR="005B78E4"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2C43162A" w14:textId="5E9FBFBD" w:rsidR="005B78E4" w:rsidRPr="005B78E4" w:rsidRDefault="00891726"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43886B8E" w14:textId="5DB96420"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P</w:t>
            </w:r>
          </w:p>
        </w:tc>
        <w:tc>
          <w:tcPr>
            <w:tcW w:w="881" w:type="dxa"/>
          </w:tcPr>
          <w:p w14:paraId="63930957"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41EDD2EB" w14:textId="77777777" w:rsidTr="009C090D">
        <w:tc>
          <w:tcPr>
            <w:tcW w:w="2588" w:type="dxa"/>
          </w:tcPr>
          <w:p w14:paraId="409E9472" w14:textId="77777777" w:rsidR="005B78E4" w:rsidRPr="00F9398F" w:rsidRDefault="005B78E4" w:rsidP="003579F4">
            <w:pPr>
              <w:spacing w:after="0" w:line="240" w:lineRule="auto"/>
              <w:rPr>
                <w:rFonts w:ascii="Arial" w:eastAsia="Calibri" w:hAnsi="Arial" w:cs="Times New Roman"/>
              </w:rPr>
            </w:pPr>
            <w:r w:rsidRPr="00F9398F">
              <w:rPr>
                <w:rFonts w:ascii="Arial" w:eastAsia="Calibri" w:hAnsi="Arial" w:cs="Times New Roman"/>
              </w:rPr>
              <w:t>Larceny – Theft</w:t>
            </w:r>
          </w:p>
        </w:tc>
        <w:tc>
          <w:tcPr>
            <w:tcW w:w="1006" w:type="dxa"/>
          </w:tcPr>
          <w:p w14:paraId="2C26A176" w14:textId="47E415AE"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21CEB161" w14:textId="5EA73DB5"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32631040" w14:textId="4F70AFAC" w:rsidR="005B78E4" w:rsidRPr="005B78E4" w:rsidRDefault="00EF1700" w:rsidP="003579F4">
            <w:pPr>
              <w:spacing w:after="0" w:line="240" w:lineRule="auto"/>
              <w:jc w:val="center"/>
              <w:rPr>
                <w:rFonts w:ascii="Arial" w:eastAsia="Calibri" w:hAnsi="Arial" w:cs="Times New Roman"/>
              </w:rPr>
            </w:pPr>
            <w:r>
              <w:rPr>
                <w:rFonts w:ascii="Arial" w:eastAsia="Calibri" w:hAnsi="Arial" w:cs="Times New Roman"/>
              </w:rPr>
              <w:t>2</w:t>
            </w:r>
          </w:p>
        </w:tc>
        <w:tc>
          <w:tcPr>
            <w:tcW w:w="1533" w:type="dxa"/>
          </w:tcPr>
          <w:p w14:paraId="20CCF546" w14:textId="58790E75" w:rsidR="005B78E4" w:rsidRPr="00F9398F" w:rsidRDefault="00326D66" w:rsidP="003579F4">
            <w:pPr>
              <w:spacing w:after="0" w:line="240" w:lineRule="auto"/>
              <w:jc w:val="center"/>
              <w:rPr>
                <w:rFonts w:ascii="Arial" w:eastAsia="Calibri" w:hAnsi="Arial" w:cs="Times New Roman"/>
              </w:rPr>
            </w:pPr>
            <w:r>
              <w:rPr>
                <w:rFonts w:ascii="Arial" w:eastAsia="Calibri" w:hAnsi="Arial" w:cs="Times New Roman"/>
              </w:rPr>
              <w:t>N</w:t>
            </w:r>
          </w:p>
        </w:tc>
        <w:tc>
          <w:tcPr>
            <w:tcW w:w="881" w:type="dxa"/>
          </w:tcPr>
          <w:p w14:paraId="71EA3B32" w14:textId="66C2D2B7" w:rsidR="005B78E4" w:rsidRPr="00F9398F" w:rsidRDefault="003660C6" w:rsidP="003579F4">
            <w:pPr>
              <w:spacing w:after="0" w:line="240" w:lineRule="auto"/>
              <w:jc w:val="center"/>
              <w:rPr>
                <w:rFonts w:ascii="Arial" w:eastAsia="Calibri" w:hAnsi="Arial" w:cs="Times New Roman"/>
              </w:rPr>
            </w:pPr>
            <w:r>
              <w:rPr>
                <w:rFonts w:ascii="Arial" w:eastAsia="Calibri" w:hAnsi="Arial" w:cs="Times New Roman"/>
              </w:rPr>
              <w:t>0</w:t>
            </w:r>
          </w:p>
        </w:tc>
      </w:tr>
      <w:tr w:rsidR="005B78E4" w:rsidRPr="00F9398F" w14:paraId="6140B692" w14:textId="77777777" w:rsidTr="009C090D">
        <w:tc>
          <w:tcPr>
            <w:tcW w:w="2588" w:type="dxa"/>
          </w:tcPr>
          <w:p w14:paraId="5BC14E9F" w14:textId="77777777" w:rsidR="005B78E4" w:rsidRPr="00F9398F" w:rsidRDefault="005B78E4" w:rsidP="003579F4">
            <w:pPr>
              <w:spacing w:after="0" w:line="240" w:lineRule="auto"/>
              <w:rPr>
                <w:rFonts w:ascii="Arial" w:eastAsia="Calibri" w:hAnsi="Arial" w:cs="Times New Roman"/>
              </w:rPr>
            </w:pPr>
            <w:r w:rsidRPr="00F9398F">
              <w:rPr>
                <w:rFonts w:ascii="Arial" w:eastAsia="Calibri" w:hAnsi="Arial" w:cs="Times New Roman"/>
              </w:rPr>
              <w:t>Simple Assault</w:t>
            </w:r>
          </w:p>
        </w:tc>
        <w:tc>
          <w:tcPr>
            <w:tcW w:w="1006" w:type="dxa"/>
          </w:tcPr>
          <w:p w14:paraId="197E689E" w14:textId="507F2C50"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3F458569" w14:textId="50F7371F"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63A1B433" w14:textId="58200B35" w:rsidR="005B78E4" w:rsidRPr="005B78E4" w:rsidRDefault="00EF1700" w:rsidP="003579F4">
            <w:pPr>
              <w:spacing w:after="0" w:line="240" w:lineRule="auto"/>
              <w:jc w:val="center"/>
              <w:rPr>
                <w:rFonts w:ascii="Arial" w:eastAsia="Calibri" w:hAnsi="Arial" w:cs="Times New Roman"/>
              </w:rPr>
            </w:pPr>
            <w:r>
              <w:rPr>
                <w:rFonts w:ascii="Arial" w:eastAsia="Calibri" w:hAnsi="Arial" w:cs="Times New Roman"/>
              </w:rPr>
              <w:t>1</w:t>
            </w:r>
          </w:p>
        </w:tc>
        <w:tc>
          <w:tcPr>
            <w:tcW w:w="1533" w:type="dxa"/>
          </w:tcPr>
          <w:p w14:paraId="0D1529CC" w14:textId="40ACD2A8" w:rsidR="005B78E4" w:rsidRPr="00F9398F" w:rsidRDefault="00326D66" w:rsidP="003579F4">
            <w:pPr>
              <w:spacing w:after="0" w:line="240" w:lineRule="auto"/>
              <w:jc w:val="center"/>
              <w:rPr>
                <w:rFonts w:ascii="Arial" w:eastAsia="Calibri" w:hAnsi="Arial" w:cs="Times New Roman"/>
              </w:rPr>
            </w:pPr>
            <w:r>
              <w:rPr>
                <w:rFonts w:ascii="Arial" w:eastAsia="Calibri" w:hAnsi="Arial" w:cs="Times New Roman"/>
              </w:rPr>
              <w:t>N</w:t>
            </w:r>
          </w:p>
        </w:tc>
        <w:tc>
          <w:tcPr>
            <w:tcW w:w="881" w:type="dxa"/>
          </w:tcPr>
          <w:p w14:paraId="7FF125B6" w14:textId="2A832D63" w:rsidR="005B78E4" w:rsidRPr="00F9398F" w:rsidRDefault="003660C6" w:rsidP="003579F4">
            <w:pPr>
              <w:spacing w:after="0" w:line="240" w:lineRule="auto"/>
              <w:jc w:val="center"/>
              <w:rPr>
                <w:rFonts w:ascii="Arial" w:eastAsia="Calibri" w:hAnsi="Arial" w:cs="Times New Roman"/>
              </w:rPr>
            </w:pPr>
            <w:r>
              <w:rPr>
                <w:rFonts w:ascii="Arial" w:eastAsia="Calibri" w:hAnsi="Arial" w:cs="Times New Roman"/>
              </w:rPr>
              <w:t>0</w:t>
            </w:r>
          </w:p>
        </w:tc>
      </w:tr>
      <w:tr w:rsidR="005B78E4" w:rsidRPr="00F9398F" w14:paraId="2449840F" w14:textId="77777777" w:rsidTr="009C090D">
        <w:tc>
          <w:tcPr>
            <w:tcW w:w="2588" w:type="dxa"/>
          </w:tcPr>
          <w:p w14:paraId="0AA8D7D5" w14:textId="77777777" w:rsidR="005B78E4" w:rsidRPr="00F9398F" w:rsidRDefault="005B78E4" w:rsidP="003579F4">
            <w:pPr>
              <w:spacing w:after="0" w:line="240" w:lineRule="auto"/>
              <w:rPr>
                <w:rFonts w:ascii="Arial" w:eastAsia="Calibri" w:hAnsi="Arial" w:cs="Times New Roman"/>
              </w:rPr>
            </w:pPr>
            <w:r w:rsidRPr="00F9398F">
              <w:rPr>
                <w:rFonts w:ascii="Arial" w:eastAsia="Calibri" w:hAnsi="Arial" w:cs="Times New Roman"/>
              </w:rPr>
              <w:t xml:space="preserve">Intimidation </w:t>
            </w:r>
          </w:p>
        </w:tc>
        <w:tc>
          <w:tcPr>
            <w:tcW w:w="1006" w:type="dxa"/>
          </w:tcPr>
          <w:p w14:paraId="292A252D" w14:textId="39D3DA65"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42F25D08" w14:textId="370A8F75"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3058C411" w14:textId="38597290" w:rsidR="005B78E4" w:rsidRPr="005B78E4" w:rsidRDefault="00891726"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0B441E3A" w14:textId="475F5BFD" w:rsidR="005B78E4" w:rsidRPr="00F9398F" w:rsidRDefault="005B78E4" w:rsidP="003579F4">
            <w:pPr>
              <w:spacing w:after="0" w:line="240" w:lineRule="auto"/>
              <w:jc w:val="center"/>
              <w:rPr>
                <w:rFonts w:ascii="Arial" w:eastAsia="Calibri" w:hAnsi="Arial" w:cs="Times New Roman"/>
              </w:rPr>
            </w:pPr>
          </w:p>
        </w:tc>
        <w:tc>
          <w:tcPr>
            <w:tcW w:w="881" w:type="dxa"/>
          </w:tcPr>
          <w:p w14:paraId="4F48509D"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5D7E3BD6" w14:textId="77777777" w:rsidTr="009C090D">
        <w:tc>
          <w:tcPr>
            <w:tcW w:w="2588" w:type="dxa"/>
          </w:tcPr>
          <w:p w14:paraId="335BF1F1" w14:textId="77777777" w:rsidR="005B78E4" w:rsidRPr="00F9398F" w:rsidRDefault="005B78E4" w:rsidP="003579F4">
            <w:pPr>
              <w:spacing w:after="0" w:line="240" w:lineRule="auto"/>
              <w:rPr>
                <w:rFonts w:ascii="Arial" w:eastAsia="Calibri" w:hAnsi="Arial" w:cs="Times New Roman"/>
              </w:rPr>
            </w:pPr>
            <w:r w:rsidRPr="00F9398F">
              <w:rPr>
                <w:rFonts w:ascii="Arial" w:eastAsia="Calibri" w:hAnsi="Arial" w:cs="Times New Roman"/>
              </w:rPr>
              <w:t xml:space="preserve">Destruction/Damage /Vandalism of property </w:t>
            </w:r>
          </w:p>
        </w:tc>
        <w:tc>
          <w:tcPr>
            <w:tcW w:w="1006" w:type="dxa"/>
          </w:tcPr>
          <w:p w14:paraId="3FB1965A" w14:textId="77777777" w:rsidR="005B78E4" w:rsidRDefault="005B78E4" w:rsidP="003579F4">
            <w:pPr>
              <w:spacing w:after="0" w:line="240" w:lineRule="auto"/>
              <w:jc w:val="center"/>
              <w:rPr>
                <w:rFonts w:ascii="Arial" w:eastAsia="Calibri" w:hAnsi="Arial" w:cs="Times New Roman"/>
              </w:rPr>
            </w:pPr>
          </w:p>
          <w:p w14:paraId="2EE1ECB6" w14:textId="1AE1C1A8"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28FD8021" w14:textId="77777777" w:rsidR="005B78E4" w:rsidRDefault="005B78E4" w:rsidP="003579F4">
            <w:pPr>
              <w:spacing w:after="0" w:line="240" w:lineRule="auto"/>
              <w:jc w:val="center"/>
              <w:rPr>
                <w:rFonts w:ascii="Arial" w:eastAsia="Calibri" w:hAnsi="Arial" w:cs="Times New Roman"/>
              </w:rPr>
            </w:pPr>
          </w:p>
          <w:p w14:paraId="7A6FCE81" w14:textId="202937E6"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657022D1" w14:textId="77777777" w:rsidR="005B78E4" w:rsidRDefault="005B78E4" w:rsidP="003579F4">
            <w:pPr>
              <w:spacing w:after="0" w:line="240" w:lineRule="auto"/>
              <w:jc w:val="center"/>
              <w:rPr>
                <w:rFonts w:ascii="Arial" w:eastAsia="Calibri" w:hAnsi="Arial" w:cs="Times New Roman"/>
              </w:rPr>
            </w:pPr>
          </w:p>
          <w:p w14:paraId="7A7EB91F" w14:textId="19F49461" w:rsidR="00891726" w:rsidRPr="005B78E4" w:rsidRDefault="00891726"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vAlign w:val="bottom"/>
          </w:tcPr>
          <w:p w14:paraId="62C0DC6D" w14:textId="5A61F19B" w:rsidR="005B78E4" w:rsidRPr="00F9398F" w:rsidRDefault="005B78E4" w:rsidP="003579F4">
            <w:pPr>
              <w:spacing w:after="0" w:line="240" w:lineRule="auto"/>
              <w:jc w:val="center"/>
              <w:rPr>
                <w:rFonts w:ascii="Arial" w:eastAsia="Calibri" w:hAnsi="Arial" w:cs="Times New Roman"/>
              </w:rPr>
            </w:pPr>
          </w:p>
        </w:tc>
        <w:tc>
          <w:tcPr>
            <w:tcW w:w="881" w:type="dxa"/>
            <w:vAlign w:val="bottom"/>
          </w:tcPr>
          <w:p w14:paraId="1BD535D0"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57E37EB2" w14:textId="77777777" w:rsidTr="009C090D">
        <w:tc>
          <w:tcPr>
            <w:tcW w:w="2588" w:type="dxa"/>
          </w:tcPr>
          <w:p w14:paraId="4ECA6153" w14:textId="77777777" w:rsidR="005B78E4" w:rsidRPr="00F9398F" w:rsidRDefault="005B78E4" w:rsidP="003579F4">
            <w:pPr>
              <w:spacing w:after="0" w:line="240" w:lineRule="auto"/>
              <w:rPr>
                <w:rFonts w:ascii="Arial" w:eastAsia="Calibri" w:hAnsi="Arial" w:cs="Times New Roman"/>
              </w:rPr>
            </w:pPr>
            <w:r w:rsidRPr="00F9398F">
              <w:rPr>
                <w:rFonts w:ascii="Arial" w:eastAsia="Calibri" w:hAnsi="Arial" w:cs="Times New Roman"/>
              </w:rPr>
              <w:t>Any other Crime involving bodily injury</w:t>
            </w:r>
          </w:p>
        </w:tc>
        <w:tc>
          <w:tcPr>
            <w:tcW w:w="1006" w:type="dxa"/>
          </w:tcPr>
          <w:p w14:paraId="3FDD196A" w14:textId="61CEFE08"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056A668D" w14:textId="68523816" w:rsidR="005B78E4" w:rsidRPr="00F9398F" w:rsidRDefault="005B78E4" w:rsidP="003579F4">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01E63296" w14:textId="56ED08A8" w:rsidR="005B78E4" w:rsidRPr="005B78E4" w:rsidRDefault="00891726" w:rsidP="003579F4">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47A5EC8D" w14:textId="624811F8" w:rsidR="005B78E4" w:rsidRPr="00F9398F" w:rsidRDefault="005B78E4" w:rsidP="003579F4">
            <w:pPr>
              <w:spacing w:after="0" w:line="240" w:lineRule="auto"/>
              <w:jc w:val="center"/>
              <w:rPr>
                <w:rFonts w:ascii="Arial" w:eastAsia="Calibri" w:hAnsi="Arial" w:cs="Times New Roman"/>
              </w:rPr>
            </w:pPr>
          </w:p>
        </w:tc>
        <w:tc>
          <w:tcPr>
            <w:tcW w:w="881" w:type="dxa"/>
          </w:tcPr>
          <w:p w14:paraId="4370C287" w14:textId="77777777" w:rsidR="005B78E4" w:rsidRPr="00F9398F" w:rsidRDefault="005B78E4" w:rsidP="003579F4">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6208153B" w14:textId="77777777" w:rsidTr="009C090D">
        <w:tc>
          <w:tcPr>
            <w:tcW w:w="2588" w:type="dxa"/>
          </w:tcPr>
          <w:p w14:paraId="4E8F1CE1" w14:textId="77777777" w:rsidR="005B78E4" w:rsidRPr="00F9398F" w:rsidRDefault="005B78E4" w:rsidP="00BD47C7">
            <w:pPr>
              <w:spacing w:after="0" w:line="240" w:lineRule="auto"/>
              <w:rPr>
                <w:rFonts w:ascii="Arial" w:eastAsia="Calibri" w:hAnsi="Arial" w:cs="Times New Roman"/>
              </w:rPr>
            </w:pPr>
          </w:p>
        </w:tc>
        <w:tc>
          <w:tcPr>
            <w:tcW w:w="1006" w:type="dxa"/>
          </w:tcPr>
          <w:p w14:paraId="419EC84D" w14:textId="77777777" w:rsidR="005B78E4" w:rsidRPr="00F9398F" w:rsidRDefault="005B78E4" w:rsidP="00BD47C7">
            <w:pPr>
              <w:spacing w:after="0" w:line="240" w:lineRule="auto"/>
              <w:jc w:val="center"/>
              <w:rPr>
                <w:rFonts w:ascii="Arial" w:eastAsia="Calibri" w:hAnsi="Arial" w:cs="Times New Roman"/>
              </w:rPr>
            </w:pPr>
          </w:p>
        </w:tc>
        <w:tc>
          <w:tcPr>
            <w:tcW w:w="1266" w:type="dxa"/>
          </w:tcPr>
          <w:p w14:paraId="325274A8" w14:textId="77777777" w:rsidR="005B78E4" w:rsidRPr="00F9398F" w:rsidRDefault="005B78E4" w:rsidP="00BD47C7">
            <w:pPr>
              <w:spacing w:after="0" w:line="240" w:lineRule="auto"/>
              <w:jc w:val="center"/>
              <w:rPr>
                <w:rFonts w:ascii="Arial" w:eastAsia="Calibri" w:hAnsi="Arial" w:cs="Times New Roman"/>
              </w:rPr>
            </w:pPr>
          </w:p>
        </w:tc>
        <w:tc>
          <w:tcPr>
            <w:tcW w:w="1283" w:type="dxa"/>
          </w:tcPr>
          <w:p w14:paraId="5D97654F" w14:textId="77777777" w:rsidR="005B78E4" w:rsidRPr="005B78E4" w:rsidRDefault="005B78E4" w:rsidP="00BD47C7">
            <w:pPr>
              <w:spacing w:after="0" w:line="240" w:lineRule="auto"/>
              <w:jc w:val="center"/>
              <w:rPr>
                <w:rFonts w:ascii="Arial" w:eastAsia="Calibri" w:hAnsi="Arial" w:cs="Times New Roman"/>
              </w:rPr>
            </w:pPr>
          </w:p>
        </w:tc>
        <w:tc>
          <w:tcPr>
            <w:tcW w:w="1533" w:type="dxa"/>
          </w:tcPr>
          <w:p w14:paraId="0377090B" w14:textId="0772E3BC" w:rsidR="005B78E4" w:rsidRPr="00F9398F" w:rsidRDefault="005B78E4" w:rsidP="00BD47C7">
            <w:pPr>
              <w:spacing w:after="0" w:line="240" w:lineRule="auto"/>
              <w:jc w:val="center"/>
              <w:rPr>
                <w:rFonts w:ascii="Arial" w:eastAsia="Calibri" w:hAnsi="Arial" w:cs="Times New Roman"/>
              </w:rPr>
            </w:pPr>
          </w:p>
        </w:tc>
        <w:tc>
          <w:tcPr>
            <w:tcW w:w="881" w:type="dxa"/>
          </w:tcPr>
          <w:p w14:paraId="08A2A106" w14:textId="77777777" w:rsidR="005B78E4" w:rsidRPr="00F9398F" w:rsidRDefault="005B78E4" w:rsidP="00BD47C7">
            <w:pPr>
              <w:spacing w:after="0" w:line="240" w:lineRule="auto"/>
              <w:jc w:val="center"/>
              <w:rPr>
                <w:rFonts w:ascii="Arial" w:eastAsia="Calibri" w:hAnsi="Arial" w:cs="Times New Roman"/>
              </w:rPr>
            </w:pPr>
          </w:p>
        </w:tc>
      </w:tr>
      <w:tr w:rsidR="005B78E4" w:rsidRPr="00F9398F" w14:paraId="2F914592" w14:textId="77777777" w:rsidTr="009C090D">
        <w:tc>
          <w:tcPr>
            <w:tcW w:w="2588" w:type="dxa"/>
          </w:tcPr>
          <w:p w14:paraId="55232B80" w14:textId="77777777" w:rsidR="005B78E4" w:rsidRPr="00F9398F" w:rsidRDefault="005B78E4" w:rsidP="00BD47C7">
            <w:pPr>
              <w:spacing w:after="0" w:line="240" w:lineRule="auto"/>
              <w:rPr>
                <w:rFonts w:ascii="Arial" w:eastAsia="Calibri" w:hAnsi="Arial" w:cs="Times New Roman"/>
              </w:rPr>
            </w:pPr>
            <w:r w:rsidRPr="00F9398F">
              <w:rPr>
                <w:rFonts w:ascii="Arial" w:eastAsia="Calibri" w:hAnsi="Arial" w:cs="Times New Roman"/>
              </w:rPr>
              <w:t>Liquor Laws</w:t>
            </w:r>
          </w:p>
        </w:tc>
        <w:tc>
          <w:tcPr>
            <w:tcW w:w="1006" w:type="dxa"/>
          </w:tcPr>
          <w:p w14:paraId="708F2667" w14:textId="5CF454FE"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01B03340" w14:textId="353E9369"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3E6F05EF" w14:textId="5E71F071" w:rsidR="005B78E4" w:rsidRPr="005B78E4" w:rsidRDefault="00891726" w:rsidP="00BD47C7">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683C837C" w14:textId="32F364CE" w:rsidR="005B78E4" w:rsidRPr="00F9398F" w:rsidRDefault="005B78E4" w:rsidP="00BD47C7">
            <w:pPr>
              <w:spacing w:after="0" w:line="240" w:lineRule="auto"/>
              <w:jc w:val="center"/>
              <w:rPr>
                <w:rFonts w:ascii="Arial" w:eastAsia="Calibri" w:hAnsi="Arial" w:cs="Times New Roman"/>
              </w:rPr>
            </w:pPr>
            <w:r w:rsidRPr="00F9398F">
              <w:rPr>
                <w:rFonts w:ascii="Arial" w:eastAsia="Calibri" w:hAnsi="Arial" w:cs="Times New Roman"/>
              </w:rPr>
              <w:t>C</w:t>
            </w:r>
          </w:p>
          <w:p w14:paraId="748D09C7" w14:textId="6773E67B" w:rsidR="005B78E4" w:rsidRPr="00F9398F" w:rsidRDefault="005B78E4" w:rsidP="00BD47C7">
            <w:pPr>
              <w:spacing w:after="0" w:line="240" w:lineRule="auto"/>
              <w:jc w:val="center"/>
              <w:rPr>
                <w:rFonts w:ascii="Arial" w:eastAsia="Calibri" w:hAnsi="Arial" w:cs="Times New Roman"/>
              </w:rPr>
            </w:pPr>
          </w:p>
        </w:tc>
        <w:tc>
          <w:tcPr>
            <w:tcW w:w="881" w:type="dxa"/>
          </w:tcPr>
          <w:p w14:paraId="61BD2069" w14:textId="77777777" w:rsidR="005B78E4" w:rsidRPr="00F9398F" w:rsidRDefault="005B78E4" w:rsidP="00BD47C7">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73019FED" w14:textId="77777777" w:rsidTr="009C090D">
        <w:tc>
          <w:tcPr>
            <w:tcW w:w="2588" w:type="dxa"/>
          </w:tcPr>
          <w:p w14:paraId="7326BB51" w14:textId="77777777" w:rsidR="005B78E4" w:rsidRPr="00F9398F" w:rsidRDefault="005B78E4" w:rsidP="00BD47C7">
            <w:pPr>
              <w:spacing w:after="0" w:line="240" w:lineRule="auto"/>
              <w:rPr>
                <w:rFonts w:ascii="Arial" w:eastAsia="Calibri" w:hAnsi="Arial" w:cs="Times New Roman"/>
              </w:rPr>
            </w:pPr>
            <w:r w:rsidRPr="00F9398F">
              <w:rPr>
                <w:rFonts w:ascii="Arial" w:eastAsia="Calibri" w:hAnsi="Arial" w:cs="Times New Roman"/>
              </w:rPr>
              <w:t>Drug Laws</w:t>
            </w:r>
          </w:p>
        </w:tc>
        <w:tc>
          <w:tcPr>
            <w:tcW w:w="1006" w:type="dxa"/>
          </w:tcPr>
          <w:p w14:paraId="6D1C9CF3" w14:textId="71AD5AEF"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2EFF539C" w14:textId="3CAA00CE"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16AB8BBB" w14:textId="54220FF8" w:rsidR="005B78E4" w:rsidRPr="005B78E4" w:rsidRDefault="00891726" w:rsidP="00BD47C7">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1277018C" w14:textId="360270BB" w:rsidR="005B78E4" w:rsidRPr="00F9398F" w:rsidRDefault="005B78E4" w:rsidP="00BD47C7">
            <w:pPr>
              <w:spacing w:after="0" w:line="240" w:lineRule="auto"/>
              <w:jc w:val="center"/>
              <w:rPr>
                <w:rFonts w:ascii="Arial" w:eastAsia="Calibri" w:hAnsi="Arial" w:cs="Times New Roman"/>
              </w:rPr>
            </w:pPr>
            <w:r w:rsidRPr="00F9398F">
              <w:rPr>
                <w:rFonts w:ascii="Arial" w:eastAsia="Calibri" w:hAnsi="Arial" w:cs="Times New Roman"/>
              </w:rPr>
              <w:t>C</w:t>
            </w:r>
          </w:p>
          <w:p w14:paraId="7A830F14" w14:textId="312F64B7"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P</w:t>
            </w:r>
          </w:p>
        </w:tc>
        <w:tc>
          <w:tcPr>
            <w:tcW w:w="881" w:type="dxa"/>
          </w:tcPr>
          <w:p w14:paraId="10E66D73" w14:textId="77777777" w:rsidR="005B78E4" w:rsidRPr="00F9398F" w:rsidRDefault="005B78E4" w:rsidP="00BD47C7">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03C26355" w14:textId="77777777" w:rsidTr="009C090D">
        <w:tc>
          <w:tcPr>
            <w:tcW w:w="2588" w:type="dxa"/>
            <w:tcBorders>
              <w:bottom w:val="single" w:sz="4" w:space="0" w:color="auto"/>
            </w:tcBorders>
          </w:tcPr>
          <w:p w14:paraId="20614E6C" w14:textId="77777777" w:rsidR="005B78E4" w:rsidRPr="00F9398F" w:rsidRDefault="005B78E4" w:rsidP="00BD47C7">
            <w:pPr>
              <w:spacing w:after="0" w:line="240" w:lineRule="auto"/>
              <w:rPr>
                <w:rFonts w:ascii="Arial" w:eastAsia="Calibri" w:hAnsi="Arial" w:cs="Times New Roman"/>
              </w:rPr>
            </w:pPr>
            <w:r w:rsidRPr="00F9398F">
              <w:rPr>
                <w:rFonts w:ascii="Arial" w:eastAsia="Calibri" w:hAnsi="Arial" w:cs="Times New Roman"/>
              </w:rPr>
              <w:t>Illegal Weapons Possession</w:t>
            </w:r>
          </w:p>
        </w:tc>
        <w:tc>
          <w:tcPr>
            <w:tcW w:w="1006" w:type="dxa"/>
            <w:tcBorders>
              <w:bottom w:val="single" w:sz="4" w:space="0" w:color="auto"/>
            </w:tcBorders>
          </w:tcPr>
          <w:p w14:paraId="40667A56" w14:textId="2286861A"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66" w:type="dxa"/>
            <w:tcBorders>
              <w:bottom w:val="single" w:sz="4" w:space="0" w:color="auto"/>
            </w:tcBorders>
          </w:tcPr>
          <w:p w14:paraId="7C9C4B52" w14:textId="60EDBA9F"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83" w:type="dxa"/>
            <w:tcBorders>
              <w:bottom w:val="single" w:sz="4" w:space="0" w:color="auto"/>
            </w:tcBorders>
          </w:tcPr>
          <w:p w14:paraId="2F0FEB6C" w14:textId="39CB6CAB" w:rsidR="005B78E4" w:rsidRPr="005B78E4" w:rsidRDefault="00891726" w:rsidP="00BD47C7">
            <w:pPr>
              <w:spacing w:after="0" w:line="240" w:lineRule="auto"/>
              <w:jc w:val="center"/>
              <w:rPr>
                <w:rFonts w:ascii="Arial" w:eastAsia="Calibri" w:hAnsi="Arial" w:cs="Times New Roman"/>
              </w:rPr>
            </w:pPr>
            <w:r>
              <w:rPr>
                <w:rFonts w:ascii="Arial" w:eastAsia="Calibri" w:hAnsi="Arial" w:cs="Times New Roman"/>
              </w:rPr>
              <w:t>0</w:t>
            </w:r>
          </w:p>
        </w:tc>
        <w:tc>
          <w:tcPr>
            <w:tcW w:w="1533" w:type="dxa"/>
            <w:tcBorders>
              <w:bottom w:val="single" w:sz="4" w:space="0" w:color="auto"/>
            </w:tcBorders>
          </w:tcPr>
          <w:p w14:paraId="77D80C05" w14:textId="65F2CF84" w:rsidR="005B78E4" w:rsidRPr="00F9398F" w:rsidRDefault="005B78E4" w:rsidP="00BD47C7">
            <w:pPr>
              <w:spacing w:after="0" w:line="240" w:lineRule="auto"/>
              <w:jc w:val="center"/>
              <w:rPr>
                <w:rFonts w:ascii="Arial" w:eastAsia="Calibri" w:hAnsi="Arial" w:cs="Times New Roman"/>
              </w:rPr>
            </w:pPr>
          </w:p>
        </w:tc>
        <w:tc>
          <w:tcPr>
            <w:tcW w:w="881" w:type="dxa"/>
            <w:tcBorders>
              <w:bottom w:val="single" w:sz="4" w:space="0" w:color="auto"/>
            </w:tcBorders>
          </w:tcPr>
          <w:p w14:paraId="36520624" w14:textId="77777777" w:rsidR="005B78E4" w:rsidRPr="00F9398F" w:rsidRDefault="005B78E4" w:rsidP="00BD47C7">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2BBBE5D4" w14:textId="77777777" w:rsidTr="009C090D">
        <w:tc>
          <w:tcPr>
            <w:tcW w:w="2588" w:type="dxa"/>
          </w:tcPr>
          <w:p w14:paraId="0C6E8DBC" w14:textId="77777777" w:rsidR="005B78E4" w:rsidRPr="00F9398F" w:rsidRDefault="005B78E4" w:rsidP="00BD47C7">
            <w:pPr>
              <w:spacing w:after="0" w:line="240" w:lineRule="auto"/>
              <w:rPr>
                <w:rFonts w:ascii="Arial" w:eastAsia="Calibri" w:hAnsi="Arial" w:cs="Times New Roman"/>
              </w:rPr>
            </w:pPr>
          </w:p>
        </w:tc>
        <w:tc>
          <w:tcPr>
            <w:tcW w:w="1006" w:type="dxa"/>
          </w:tcPr>
          <w:p w14:paraId="1B3600E5" w14:textId="77777777" w:rsidR="005B78E4" w:rsidRDefault="005B78E4" w:rsidP="00BD47C7">
            <w:pPr>
              <w:spacing w:after="0" w:line="240" w:lineRule="auto"/>
              <w:jc w:val="center"/>
              <w:rPr>
                <w:rFonts w:ascii="Arial" w:eastAsia="Calibri" w:hAnsi="Arial" w:cs="Times New Roman"/>
              </w:rPr>
            </w:pPr>
          </w:p>
        </w:tc>
        <w:tc>
          <w:tcPr>
            <w:tcW w:w="1266" w:type="dxa"/>
          </w:tcPr>
          <w:p w14:paraId="2A026102" w14:textId="77777777" w:rsidR="005B78E4" w:rsidRDefault="005B78E4" w:rsidP="00BD47C7">
            <w:pPr>
              <w:spacing w:after="0" w:line="240" w:lineRule="auto"/>
              <w:jc w:val="center"/>
              <w:rPr>
                <w:rFonts w:ascii="Arial" w:eastAsia="Calibri" w:hAnsi="Arial" w:cs="Times New Roman"/>
              </w:rPr>
            </w:pPr>
          </w:p>
        </w:tc>
        <w:tc>
          <w:tcPr>
            <w:tcW w:w="1283" w:type="dxa"/>
          </w:tcPr>
          <w:p w14:paraId="437CC6DD" w14:textId="3FD6B76E" w:rsidR="005B78E4" w:rsidRPr="005B78E4" w:rsidRDefault="005B78E4" w:rsidP="00BD47C7">
            <w:pPr>
              <w:spacing w:after="0" w:line="240" w:lineRule="auto"/>
              <w:jc w:val="center"/>
              <w:rPr>
                <w:rFonts w:ascii="Arial" w:eastAsia="Calibri" w:hAnsi="Arial" w:cs="Times New Roman"/>
              </w:rPr>
            </w:pPr>
          </w:p>
        </w:tc>
        <w:tc>
          <w:tcPr>
            <w:tcW w:w="1533" w:type="dxa"/>
          </w:tcPr>
          <w:p w14:paraId="01CD0A5E" w14:textId="6B1298CC" w:rsidR="005B78E4" w:rsidRDefault="005B78E4" w:rsidP="00BD47C7">
            <w:pPr>
              <w:spacing w:after="0" w:line="240" w:lineRule="auto"/>
              <w:jc w:val="center"/>
              <w:rPr>
                <w:rFonts w:ascii="Arial" w:eastAsia="Calibri" w:hAnsi="Arial" w:cs="Times New Roman"/>
              </w:rPr>
            </w:pPr>
          </w:p>
        </w:tc>
        <w:tc>
          <w:tcPr>
            <w:tcW w:w="881" w:type="dxa"/>
          </w:tcPr>
          <w:p w14:paraId="32135BF7" w14:textId="77777777" w:rsidR="005B78E4" w:rsidRPr="00F9398F" w:rsidRDefault="005B78E4" w:rsidP="00BD47C7">
            <w:pPr>
              <w:spacing w:after="0" w:line="240" w:lineRule="auto"/>
              <w:jc w:val="center"/>
              <w:rPr>
                <w:rFonts w:ascii="Arial" w:eastAsia="Calibri" w:hAnsi="Arial" w:cs="Times New Roman"/>
              </w:rPr>
            </w:pPr>
          </w:p>
        </w:tc>
      </w:tr>
      <w:tr w:rsidR="005B78E4" w:rsidRPr="00F9398F" w14:paraId="4C06CA6B" w14:textId="77777777" w:rsidTr="009C090D">
        <w:tc>
          <w:tcPr>
            <w:tcW w:w="2588" w:type="dxa"/>
          </w:tcPr>
          <w:p w14:paraId="36561853" w14:textId="77777777" w:rsidR="005B78E4" w:rsidRPr="00F9398F" w:rsidRDefault="005B78E4" w:rsidP="00BD47C7">
            <w:pPr>
              <w:spacing w:after="0" w:line="240" w:lineRule="auto"/>
              <w:rPr>
                <w:rFonts w:ascii="Arial" w:eastAsia="Calibri" w:hAnsi="Arial" w:cs="Times New Roman"/>
              </w:rPr>
            </w:pPr>
            <w:r w:rsidRPr="00F9398F">
              <w:rPr>
                <w:rFonts w:ascii="Arial" w:eastAsia="Calibri" w:hAnsi="Arial" w:cs="Times New Roman"/>
              </w:rPr>
              <w:t>Domestic Violence</w:t>
            </w:r>
          </w:p>
        </w:tc>
        <w:tc>
          <w:tcPr>
            <w:tcW w:w="1006" w:type="dxa"/>
          </w:tcPr>
          <w:p w14:paraId="495640C4" w14:textId="160EE9CD" w:rsidR="005B78E4"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12FDD5EF" w14:textId="1B1D5329" w:rsidR="005B78E4"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3301473E" w14:textId="2B47C629" w:rsidR="005B78E4" w:rsidRPr="005B78E4" w:rsidRDefault="00BB27CB" w:rsidP="00BD47C7">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7EC3F64B" w14:textId="7C2BAFB9"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P</w:t>
            </w:r>
          </w:p>
        </w:tc>
        <w:tc>
          <w:tcPr>
            <w:tcW w:w="881" w:type="dxa"/>
          </w:tcPr>
          <w:p w14:paraId="3ECCA5F0" w14:textId="77777777" w:rsidR="005B78E4" w:rsidRPr="00F9398F" w:rsidRDefault="005B78E4" w:rsidP="00BD47C7">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25B9E85F" w14:textId="77777777" w:rsidTr="009C090D">
        <w:tc>
          <w:tcPr>
            <w:tcW w:w="2588" w:type="dxa"/>
          </w:tcPr>
          <w:p w14:paraId="3B9049BB" w14:textId="77777777" w:rsidR="005B78E4" w:rsidRPr="00F9398F" w:rsidRDefault="005B78E4" w:rsidP="00BD47C7">
            <w:pPr>
              <w:spacing w:after="0" w:line="240" w:lineRule="auto"/>
              <w:rPr>
                <w:rFonts w:ascii="Arial" w:eastAsia="Calibri" w:hAnsi="Arial" w:cs="Times New Roman"/>
              </w:rPr>
            </w:pPr>
            <w:r w:rsidRPr="00F9398F">
              <w:rPr>
                <w:rFonts w:ascii="Arial" w:eastAsia="Calibri" w:hAnsi="Arial" w:cs="Times New Roman"/>
              </w:rPr>
              <w:t>Dating Violence</w:t>
            </w:r>
          </w:p>
        </w:tc>
        <w:tc>
          <w:tcPr>
            <w:tcW w:w="1006" w:type="dxa"/>
          </w:tcPr>
          <w:p w14:paraId="0232010F" w14:textId="552C14B2"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6EA0091B" w14:textId="4F0C06DD"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2100835E" w14:textId="7B89EC81" w:rsidR="005B78E4" w:rsidRPr="005B78E4" w:rsidRDefault="00BB27CB" w:rsidP="00BD47C7">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0A99FF03" w14:textId="386BF771" w:rsidR="005B78E4" w:rsidRPr="00F9398F" w:rsidRDefault="005B78E4" w:rsidP="00BD47C7">
            <w:pPr>
              <w:spacing w:after="0" w:line="240" w:lineRule="auto"/>
              <w:jc w:val="center"/>
              <w:rPr>
                <w:rFonts w:ascii="Arial" w:eastAsia="Calibri" w:hAnsi="Arial" w:cs="Times New Roman"/>
              </w:rPr>
            </w:pPr>
          </w:p>
        </w:tc>
        <w:tc>
          <w:tcPr>
            <w:tcW w:w="881" w:type="dxa"/>
          </w:tcPr>
          <w:p w14:paraId="50D8BC3A" w14:textId="77777777" w:rsidR="005B78E4" w:rsidRPr="00F9398F" w:rsidRDefault="005B78E4" w:rsidP="00BD47C7">
            <w:pPr>
              <w:spacing w:after="0" w:line="240" w:lineRule="auto"/>
              <w:jc w:val="center"/>
              <w:rPr>
                <w:rFonts w:ascii="Arial" w:eastAsia="Calibri" w:hAnsi="Arial" w:cs="Times New Roman"/>
              </w:rPr>
            </w:pPr>
            <w:r w:rsidRPr="00F9398F">
              <w:rPr>
                <w:rFonts w:ascii="Arial" w:eastAsia="Calibri" w:hAnsi="Arial" w:cs="Times New Roman"/>
              </w:rPr>
              <w:t>0</w:t>
            </w:r>
          </w:p>
        </w:tc>
      </w:tr>
      <w:tr w:rsidR="005B78E4" w:rsidRPr="00F9398F" w14:paraId="659168CE" w14:textId="77777777" w:rsidTr="009C090D">
        <w:tc>
          <w:tcPr>
            <w:tcW w:w="2588" w:type="dxa"/>
          </w:tcPr>
          <w:p w14:paraId="68143C2E" w14:textId="77777777" w:rsidR="005B78E4" w:rsidRPr="00F9398F" w:rsidRDefault="005B78E4" w:rsidP="00BD47C7">
            <w:pPr>
              <w:spacing w:after="0" w:line="240" w:lineRule="auto"/>
              <w:rPr>
                <w:rFonts w:ascii="Arial" w:eastAsia="Calibri" w:hAnsi="Arial" w:cs="Times New Roman"/>
              </w:rPr>
            </w:pPr>
            <w:r w:rsidRPr="00F9398F">
              <w:rPr>
                <w:rFonts w:ascii="Arial" w:eastAsia="Calibri" w:hAnsi="Arial" w:cs="Times New Roman"/>
              </w:rPr>
              <w:t>Stalking</w:t>
            </w:r>
          </w:p>
        </w:tc>
        <w:tc>
          <w:tcPr>
            <w:tcW w:w="1006" w:type="dxa"/>
          </w:tcPr>
          <w:p w14:paraId="2BEE5F61" w14:textId="1722C57C"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66" w:type="dxa"/>
          </w:tcPr>
          <w:p w14:paraId="62F82420" w14:textId="1B702441" w:rsidR="005B78E4" w:rsidRPr="00F9398F" w:rsidRDefault="005B78E4" w:rsidP="00BD47C7">
            <w:pPr>
              <w:spacing w:after="0" w:line="240" w:lineRule="auto"/>
              <w:jc w:val="center"/>
              <w:rPr>
                <w:rFonts w:ascii="Arial" w:eastAsia="Calibri" w:hAnsi="Arial" w:cs="Times New Roman"/>
              </w:rPr>
            </w:pPr>
            <w:r>
              <w:rPr>
                <w:rFonts w:ascii="Arial" w:eastAsia="Calibri" w:hAnsi="Arial" w:cs="Times New Roman"/>
              </w:rPr>
              <w:t>0</w:t>
            </w:r>
          </w:p>
        </w:tc>
        <w:tc>
          <w:tcPr>
            <w:tcW w:w="1283" w:type="dxa"/>
          </w:tcPr>
          <w:p w14:paraId="66EAD454" w14:textId="75431A5B" w:rsidR="005B78E4" w:rsidRPr="005B78E4" w:rsidRDefault="00BB27CB" w:rsidP="00BD47C7">
            <w:pPr>
              <w:spacing w:after="0" w:line="240" w:lineRule="auto"/>
              <w:jc w:val="center"/>
              <w:rPr>
                <w:rFonts w:ascii="Arial" w:eastAsia="Calibri" w:hAnsi="Arial" w:cs="Times New Roman"/>
              </w:rPr>
            </w:pPr>
            <w:r>
              <w:rPr>
                <w:rFonts w:ascii="Arial" w:eastAsia="Calibri" w:hAnsi="Arial" w:cs="Times New Roman"/>
              </w:rPr>
              <w:t>0</w:t>
            </w:r>
          </w:p>
        </w:tc>
        <w:tc>
          <w:tcPr>
            <w:tcW w:w="1533" w:type="dxa"/>
          </w:tcPr>
          <w:p w14:paraId="64AECBC8" w14:textId="300FBDA3" w:rsidR="005B78E4" w:rsidRPr="00F9398F" w:rsidRDefault="005B78E4" w:rsidP="00BD47C7">
            <w:pPr>
              <w:spacing w:after="0" w:line="240" w:lineRule="auto"/>
              <w:jc w:val="center"/>
              <w:rPr>
                <w:rFonts w:ascii="Arial" w:eastAsia="Calibri" w:hAnsi="Arial" w:cs="Times New Roman"/>
              </w:rPr>
            </w:pPr>
          </w:p>
        </w:tc>
        <w:tc>
          <w:tcPr>
            <w:tcW w:w="881" w:type="dxa"/>
          </w:tcPr>
          <w:p w14:paraId="20CCA2E2" w14:textId="77777777" w:rsidR="005B78E4" w:rsidRPr="00F9398F" w:rsidRDefault="005B78E4" w:rsidP="00BD47C7">
            <w:pPr>
              <w:spacing w:after="0" w:line="240" w:lineRule="auto"/>
              <w:jc w:val="center"/>
              <w:rPr>
                <w:rFonts w:ascii="Arial" w:eastAsia="Calibri" w:hAnsi="Arial" w:cs="Times New Roman"/>
              </w:rPr>
            </w:pPr>
            <w:r w:rsidRPr="00F9398F">
              <w:rPr>
                <w:rFonts w:ascii="Arial" w:eastAsia="Calibri" w:hAnsi="Arial" w:cs="Times New Roman"/>
              </w:rPr>
              <w:t>0</w:t>
            </w:r>
          </w:p>
        </w:tc>
      </w:tr>
    </w:tbl>
    <w:p w14:paraId="28ACFA20" w14:textId="77777777" w:rsidR="00F9398F" w:rsidRPr="00F9398F" w:rsidRDefault="00F9398F" w:rsidP="00F9398F">
      <w:pPr>
        <w:keepNext/>
        <w:keepLines/>
        <w:spacing w:before="200" w:after="0" w:line="240" w:lineRule="auto"/>
        <w:outlineLvl w:val="2"/>
        <w:rPr>
          <w:rFonts w:ascii="Arial" w:eastAsia="Times New Roman" w:hAnsi="Arial" w:cs="Times New Roman"/>
          <w:b/>
          <w:bCs/>
          <w:i/>
        </w:rPr>
      </w:pPr>
      <w:bookmarkStart w:id="8" w:name="_Toc392070613"/>
      <w:bookmarkStart w:id="9" w:name="_Toc47664985"/>
      <w:r w:rsidRPr="00F9398F">
        <w:rPr>
          <w:rFonts w:ascii="Arial" w:eastAsia="Times New Roman" w:hAnsi="Arial" w:cs="Times New Roman"/>
          <w:b/>
          <w:bCs/>
          <w:i/>
        </w:rPr>
        <w:t>Hate Offenses</w:t>
      </w:r>
      <w:bookmarkEnd w:id="8"/>
      <w:bookmarkEnd w:id="9"/>
    </w:p>
    <w:p w14:paraId="1C5FDF85" w14:textId="77777777" w:rsidR="005E2C2F" w:rsidRDefault="00F9398F" w:rsidP="00F9398F">
      <w:pPr>
        <w:spacing w:after="200" w:line="240" w:lineRule="auto"/>
        <w:rPr>
          <w:rFonts w:ascii="Arial" w:eastAsia="Calibri" w:hAnsi="Arial" w:cs="Times New Roman"/>
        </w:rPr>
      </w:pPr>
      <w:r w:rsidRPr="00F9398F">
        <w:rPr>
          <w:rFonts w:ascii="Arial" w:eastAsia="Calibri" w:hAnsi="Arial" w:cs="Times New Roman"/>
        </w:rPr>
        <w:t xml:space="preserve">The school must report by category of prejudice the following crimes reported to local police agencies or to a campus security authority that manifest evidence that the victim was </w:t>
      </w:r>
    </w:p>
    <w:p w14:paraId="0F045DFE" w14:textId="461E884E" w:rsidR="00F9398F" w:rsidRPr="00F9398F" w:rsidRDefault="00F9398F" w:rsidP="00F9398F">
      <w:pPr>
        <w:spacing w:after="200" w:line="240" w:lineRule="auto"/>
        <w:rPr>
          <w:rFonts w:ascii="Arial" w:eastAsia="Calibri" w:hAnsi="Arial" w:cs="Times New Roman"/>
        </w:rPr>
      </w:pPr>
      <w:r w:rsidRPr="00F9398F">
        <w:rPr>
          <w:rFonts w:ascii="Arial" w:eastAsia="Calibri" w:hAnsi="Arial" w:cs="Times New Roman"/>
        </w:rPr>
        <w:lastRenderedPageBreak/>
        <w:t>intentionally selected because of the victim’s actual or perceived race, gender, religion, sexual orientation, ethnicity, or disability, as prescribed by the Hate Crimes Statistics Act (28 U.S.C 534) occurred. The Crime Analyst for LPD states their reporting system and software are incompatible and do not accurately record this information, therefore they were unable to provide this data.</w:t>
      </w:r>
    </w:p>
    <w:p w14:paraId="35968DE0" w14:textId="77777777" w:rsidR="00F9398F" w:rsidRPr="00F9398F" w:rsidRDefault="00F9398F" w:rsidP="00F9398F">
      <w:pPr>
        <w:keepNext/>
        <w:keepLines/>
        <w:spacing w:before="200" w:after="0" w:line="240" w:lineRule="auto"/>
        <w:outlineLvl w:val="2"/>
        <w:rPr>
          <w:rFonts w:ascii="Arial" w:eastAsia="Calibri" w:hAnsi="Arial" w:cs="Times New Roman"/>
          <w:b/>
          <w:bCs/>
          <w:i/>
        </w:rPr>
      </w:pPr>
      <w:bookmarkStart w:id="10" w:name="_Toc47664986"/>
      <w:r w:rsidRPr="00F9398F">
        <w:rPr>
          <w:rFonts w:ascii="Arial" w:eastAsia="Times New Roman" w:hAnsi="Arial" w:cs="Times New Roman"/>
          <w:b/>
          <w:bCs/>
          <w:i/>
        </w:rPr>
        <w:t>Violence Against Women Reauthorization Act of 2013</w:t>
      </w:r>
      <w:bookmarkEnd w:id="10"/>
    </w:p>
    <w:p w14:paraId="6BCD917B" w14:textId="729B75DD" w:rsidR="00F9398F" w:rsidRPr="00F9398F" w:rsidRDefault="00F9398F" w:rsidP="0C3BF037">
      <w:pPr>
        <w:spacing w:after="200" w:line="240" w:lineRule="auto"/>
        <w:rPr>
          <w:rFonts w:ascii="Arial" w:eastAsia="Calibri" w:hAnsi="Arial" w:cs="Arial"/>
          <w:color w:val="000000" w:themeColor="text1"/>
        </w:rPr>
      </w:pPr>
      <w:r w:rsidRPr="0C3BF037">
        <w:rPr>
          <w:rFonts w:ascii="Arial" w:eastAsia="Calibri" w:hAnsi="Arial" w:cs="Arial"/>
          <w:color w:val="000000" w:themeColor="text1"/>
        </w:rPr>
        <w:t xml:space="preserve">On March 7, 2013, President Obama signed the Violence Against Women Reauthorization Act of 2013 (VAWA) (Pub. Law 113-4), which, among other provisions, amended section 485(f) of the Higher Education Act of 1965, as amended (HEA), otherwise known as the Jeanne Clery Disclosure of Campus Security Policy and Campus Crime Statistics Act (Clery Act). The Clery Act requires institutions of higher education to comply with certain campus safety- and security-related requirements as a condition of participating in the Federal student financial aid programs authorized by Title IV of the HEA. Notably, VAWA amended the Clery Act to require institutions to compile statistics for incidents of domestic violence, dating violence, sexual assault, and stalking and to include certain policies, procedures, and programs pertaining to these incidents in their annual security reports (ASRs). The statute requires institutions to include this new information in the ASR beginning with the ASR that must be provided to students, employees, and prospective students and employees by </w:t>
      </w:r>
      <w:r w:rsidR="09BC2B49" w:rsidRPr="0C3BF037">
        <w:rPr>
          <w:rFonts w:ascii="Arial" w:eastAsia="Calibri" w:hAnsi="Arial" w:cs="Arial"/>
          <w:color w:val="000000" w:themeColor="text1"/>
        </w:rPr>
        <w:t>December</w:t>
      </w:r>
      <w:r w:rsidRPr="0C3BF037">
        <w:rPr>
          <w:rFonts w:ascii="Arial" w:eastAsia="Calibri" w:hAnsi="Arial" w:cs="Arial"/>
          <w:color w:val="000000" w:themeColor="text1"/>
        </w:rPr>
        <w:t xml:space="preserve"> </w:t>
      </w:r>
      <w:r w:rsidR="74675390" w:rsidRPr="0C3BF037">
        <w:rPr>
          <w:rFonts w:ascii="Arial" w:eastAsia="Calibri" w:hAnsi="Arial" w:cs="Arial"/>
          <w:color w:val="000000" w:themeColor="text1"/>
        </w:rPr>
        <w:t>3</w:t>
      </w:r>
      <w:r w:rsidRPr="0C3BF037">
        <w:rPr>
          <w:rFonts w:ascii="Arial" w:eastAsia="Calibri" w:hAnsi="Arial" w:cs="Arial"/>
          <w:color w:val="000000" w:themeColor="text1"/>
        </w:rPr>
        <w:t>1, 20</w:t>
      </w:r>
      <w:r w:rsidR="2A231F61" w:rsidRPr="0C3BF037">
        <w:rPr>
          <w:rFonts w:ascii="Arial" w:eastAsia="Calibri" w:hAnsi="Arial" w:cs="Arial"/>
          <w:color w:val="000000" w:themeColor="text1"/>
        </w:rPr>
        <w:t>2</w:t>
      </w:r>
      <w:r w:rsidR="00520E8B">
        <w:rPr>
          <w:rFonts w:ascii="Arial" w:eastAsia="Calibri" w:hAnsi="Arial" w:cs="Arial"/>
          <w:color w:val="000000" w:themeColor="text1"/>
        </w:rPr>
        <w:t>4</w:t>
      </w:r>
      <w:r w:rsidRPr="0C3BF037">
        <w:rPr>
          <w:rFonts w:ascii="Arial" w:eastAsia="Calibri" w:hAnsi="Arial" w:cs="Arial"/>
          <w:color w:val="000000" w:themeColor="text1"/>
        </w:rPr>
        <w:t>.</w:t>
      </w:r>
    </w:p>
    <w:p w14:paraId="485303FC" w14:textId="77777777" w:rsidR="00F9398F" w:rsidRPr="00F9398F" w:rsidRDefault="00F9398F" w:rsidP="008D5AA9">
      <w:pPr>
        <w:spacing w:before="100" w:beforeAutospacing="1" w:after="0" w:line="240" w:lineRule="auto"/>
        <w:rPr>
          <w:rFonts w:ascii="Arial" w:eastAsia="Times New Roman" w:hAnsi="Arial" w:cs="Arial"/>
          <w:color w:val="000000"/>
        </w:rPr>
      </w:pPr>
      <w:r w:rsidRPr="00F9398F">
        <w:rPr>
          <w:rFonts w:ascii="Arial" w:eastAsia="Times New Roman" w:hAnsi="Arial" w:cs="Arial"/>
          <w:color w:val="000000"/>
        </w:rPr>
        <w:t xml:space="preserve">The HEA defines the new crime categories of domestic violence, dating violence, and stalking in accordance with section 40002(a) of the Violence Against Women Act of 1994 as follows: </w:t>
      </w:r>
    </w:p>
    <w:p w14:paraId="33CCAE65"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“Domestic violence” means a “felony or misdemeanor crime of violence committed by: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00"/>
        <w:gridCol w:w="8340"/>
      </w:tblGrid>
      <w:tr w:rsidR="00F9398F" w:rsidRPr="00F9398F" w14:paraId="0FDA0951" w14:textId="77777777" w:rsidTr="00F64FB8">
        <w:trPr>
          <w:tblCellSpacing w:w="15" w:type="dxa"/>
        </w:trPr>
        <w:tc>
          <w:tcPr>
            <w:tcW w:w="255" w:type="dxa"/>
            <w:hideMark/>
          </w:tcPr>
          <w:p w14:paraId="4E4B15FB"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Arial"/>
              </w:rPr>
              <w:t>•</w:t>
            </w:r>
          </w:p>
        </w:tc>
        <w:tc>
          <w:tcPr>
            <w:tcW w:w="0" w:type="auto"/>
            <w:vAlign w:val="center"/>
            <w:hideMark/>
          </w:tcPr>
          <w:p w14:paraId="31972E5A"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a current or former spouse or intimate partner of the victim </w:t>
            </w:r>
          </w:p>
        </w:tc>
      </w:tr>
      <w:tr w:rsidR="00F9398F" w:rsidRPr="00F9398F" w14:paraId="3254098F" w14:textId="77777777" w:rsidTr="00F64FB8">
        <w:trPr>
          <w:tblCellSpacing w:w="15" w:type="dxa"/>
        </w:trPr>
        <w:tc>
          <w:tcPr>
            <w:tcW w:w="255" w:type="dxa"/>
          </w:tcPr>
          <w:p w14:paraId="3AA41B01"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Arial"/>
              </w:rPr>
              <w:t>•</w:t>
            </w:r>
          </w:p>
        </w:tc>
        <w:tc>
          <w:tcPr>
            <w:tcW w:w="0" w:type="auto"/>
            <w:vAlign w:val="center"/>
            <w:hideMark/>
          </w:tcPr>
          <w:p w14:paraId="44ACC024"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a person with whom the victim shares a child in common </w:t>
            </w:r>
          </w:p>
        </w:tc>
      </w:tr>
      <w:tr w:rsidR="00F9398F" w:rsidRPr="00F9398F" w14:paraId="64FE4AFB" w14:textId="77777777" w:rsidTr="00F64FB8">
        <w:trPr>
          <w:tblCellSpacing w:w="15" w:type="dxa"/>
        </w:trPr>
        <w:tc>
          <w:tcPr>
            <w:tcW w:w="255" w:type="dxa"/>
          </w:tcPr>
          <w:p w14:paraId="5CFF7CAD"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Arial"/>
              </w:rPr>
              <w:t>•</w:t>
            </w:r>
          </w:p>
        </w:tc>
        <w:tc>
          <w:tcPr>
            <w:tcW w:w="0" w:type="auto"/>
            <w:vAlign w:val="center"/>
            <w:hideMark/>
          </w:tcPr>
          <w:p w14:paraId="505EEEDC"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a person who is cohabitating with or has cohabitated with the victim as a spouse or intimate partner </w:t>
            </w:r>
          </w:p>
        </w:tc>
      </w:tr>
      <w:tr w:rsidR="00F9398F" w:rsidRPr="00F9398F" w14:paraId="4EBF7321" w14:textId="77777777" w:rsidTr="00F64FB8">
        <w:trPr>
          <w:tblCellSpacing w:w="15" w:type="dxa"/>
        </w:trPr>
        <w:tc>
          <w:tcPr>
            <w:tcW w:w="255" w:type="dxa"/>
          </w:tcPr>
          <w:p w14:paraId="0A8F6FF4"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Arial"/>
              </w:rPr>
              <w:t>•</w:t>
            </w:r>
          </w:p>
        </w:tc>
        <w:tc>
          <w:tcPr>
            <w:tcW w:w="0" w:type="auto"/>
            <w:vAlign w:val="center"/>
            <w:hideMark/>
          </w:tcPr>
          <w:p w14:paraId="3BC6A547"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a person similarly situated to a spouse of the victim under the domestic or family violence laws of the jurisdiction receiving grant monies [under VAWA] </w:t>
            </w:r>
          </w:p>
        </w:tc>
      </w:tr>
      <w:tr w:rsidR="00F9398F" w:rsidRPr="00F9398F" w14:paraId="7BC1C0ED" w14:textId="77777777" w:rsidTr="00F64FB8">
        <w:trPr>
          <w:tblCellSpacing w:w="15" w:type="dxa"/>
        </w:trPr>
        <w:tc>
          <w:tcPr>
            <w:tcW w:w="255" w:type="dxa"/>
          </w:tcPr>
          <w:p w14:paraId="21B086C4"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Arial"/>
              </w:rPr>
              <w:t>•</w:t>
            </w:r>
          </w:p>
        </w:tc>
        <w:tc>
          <w:tcPr>
            <w:tcW w:w="0" w:type="auto"/>
            <w:vAlign w:val="center"/>
            <w:hideMark/>
          </w:tcPr>
          <w:p w14:paraId="0C2ED583"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Times New Roman"/>
              </w:rPr>
              <w:t xml:space="preserve">any other person against an adult or youth victim who is protected from that person’s acts under the domestic or family violence laws of the jurisdiction.” </w:t>
            </w:r>
          </w:p>
        </w:tc>
      </w:tr>
    </w:tbl>
    <w:p w14:paraId="53134918"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“Dating violence” means “violence committed by a person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00"/>
        <w:gridCol w:w="8340"/>
      </w:tblGrid>
      <w:tr w:rsidR="00F9398F" w:rsidRPr="00F9398F" w14:paraId="2BBB2FF9" w14:textId="77777777" w:rsidTr="00F64FB8">
        <w:trPr>
          <w:tblCellSpacing w:w="15" w:type="dxa"/>
        </w:trPr>
        <w:tc>
          <w:tcPr>
            <w:tcW w:w="255" w:type="dxa"/>
            <w:hideMark/>
          </w:tcPr>
          <w:p w14:paraId="25E80772"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Arial"/>
              </w:rPr>
              <w:t>•</w:t>
            </w:r>
            <w:r w:rsidRPr="00F9398F">
              <w:rPr>
                <w:rFonts w:ascii="Arial" w:eastAsia="Calibri" w:hAnsi="Arial" w:cs="Times New Roman"/>
              </w:rPr>
              <w:t xml:space="preserve"> </w:t>
            </w:r>
          </w:p>
        </w:tc>
        <w:tc>
          <w:tcPr>
            <w:tcW w:w="0" w:type="auto"/>
            <w:vAlign w:val="center"/>
            <w:hideMark/>
          </w:tcPr>
          <w:p w14:paraId="51725F34"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who is or has been in a social relationship of a romantic or intimate nature with the victim; and </w:t>
            </w:r>
          </w:p>
        </w:tc>
      </w:tr>
      <w:tr w:rsidR="00F9398F" w:rsidRPr="00F9398F" w14:paraId="0C736A80" w14:textId="77777777" w:rsidTr="00F64FB8">
        <w:trPr>
          <w:tblCellSpacing w:w="15" w:type="dxa"/>
        </w:trPr>
        <w:tc>
          <w:tcPr>
            <w:tcW w:w="255" w:type="dxa"/>
          </w:tcPr>
          <w:p w14:paraId="472C3461"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Arial"/>
              </w:rPr>
              <w:t>•</w:t>
            </w:r>
          </w:p>
        </w:tc>
        <w:tc>
          <w:tcPr>
            <w:tcW w:w="0" w:type="auto"/>
            <w:vAlign w:val="center"/>
            <w:hideMark/>
          </w:tcPr>
          <w:p w14:paraId="05E24DAD"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where the existence of such a relationship shall be determined based on a consideration of the following factors: </w:t>
            </w:r>
          </w:p>
          <w:p w14:paraId="55CA908E"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Arial"/>
              </w:rPr>
              <w:t xml:space="preserve">°    </w:t>
            </w:r>
            <w:r w:rsidRPr="00F9398F">
              <w:rPr>
                <w:rFonts w:ascii="Arial" w:eastAsia="Calibri" w:hAnsi="Arial" w:cs="Times New Roman"/>
              </w:rPr>
              <w:t xml:space="preserve">the length of the relationship; </w:t>
            </w:r>
          </w:p>
          <w:p w14:paraId="571885F4"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Arial"/>
              </w:rPr>
              <w:t>°</w:t>
            </w:r>
            <w:r w:rsidRPr="00F9398F">
              <w:rPr>
                <w:rFonts w:ascii="Arial" w:eastAsia="Calibri" w:hAnsi="Arial" w:cs="Times New Roman"/>
              </w:rPr>
              <w:t xml:space="preserve">    the type of relationship; and </w:t>
            </w:r>
          </w:p>
          <w:p w14:paraId="7DF8BCD7" w14:textId="77777777" w:rsidR="00F9398F" w:rsidRDefault="00F9398F" w:rsidP="00F9398F">
            <w:pPr>
              <w:spacing w:after="0" w:line="240" w:lineRule="auto"/>
              <w:rPr>
                <w:rFonts w:ascii="Arial" w:eastAsia="Calibri" w:hAnsi="Arial" w:cs="Times New Roman"/>
              </w:rPr>
            </w:pPr>
            <w:r w:rsidRPr="00F9398F">
              <w:rPr>
                <w:rFonts w:ascii="Arial" w:eastAsia="Calibri" w:hAnsi="Arial" w:cs="Arial"/>
              </w:rPr>
              <w:t>°</w:t>
            </w:r>
            <w:r w:rsidRPr="00F9398F">
              <w:rPr>
                <w:rFonts w:ascii="Arial" w:eastAsia="Calibri" w:hAnsi="Arial" w:cs="Times New Roman"/>
              </w:rPr>
              <w:t xml:space="preserve">    the frequency of interaction between the </w:t>
            </w:r>
            <w:proofErr w:type="gramStart"/>
            <w:r w:rsidRPr="00F9398F">
              <w:rPr>
                <w:rFonts w:ascii="Arial" w:eastAsia="Calibri" w:hAnsi="Arial" w:cs="Times New Roman"/>
              </w:rPr>
              <w:t>persons</w:t>
            </w:r>
            <w:proofErr w:type="gramEnd"/>
            <w:r w:rsidRPr="00F9398F">
              <w:rPr>
                <w:rFonts w:ascii="Arial" w:eastAsia="Calibri" w:hAnsi="Arial" w:cs="Times New Roman"/>
              </w:rPr>
              <w:t xml:space="preserve"> involved in the relationship. </w:t>
            </w:r>
          </w:p>
          <w:p w14:paraId="62D7D0D5" w14:textId="77777777" w:rsidR="007A259C" w:rsidRPr="00F9398F" w:rsidRDefault="007A259C" w:rsidP="007A259C">
            <w:pPr>
              <w:spacing w:after="0" w:line="240" w:lineRule="auto"/>
              <w:rPr>
                <w:rFonts w:ascii="Arial" w:eastAsia="Calibri" w:hAnsi="Arial" w:cs="Times New Roman"/>
              </w:rPr>
            </w:pPr>
          </w:p>
        </w:tc>
      </w:tr>
      <w:tr w:rsidR="00F9398F" w:rsidRPr="00F9398F" w14:paraId="34D29F48" w14:textId="77777777" w:rsidTr="00F64FB8">
        <w:trPr>
          <w:tblCellSpacing w:w="15" w:type="dxa"/>
        </w:trPr>
        <w:tc>
          <w:tcPr>
            <w:tcW w:w="255" w:type="dxa"/>
          </w:tcPr>
          <w:p w14:paraId="42C9724A" w14:textId="77777777" w:rsidR="00F9398F" w:rsidRPr="00F9398F" w:rsidRDefault="00F9398F" w:rsidP="00F9398F">
            <w:pPr>
              <w:spacing w:after="200" w:line="240" w:lineRule="auto"/>
              <w:rPr>
                <w:rFonts w:ascii="Arial" w:eastAsia="Calibri" w:hAnsi="Arial" w:cs="Arial"/>
              </w:rPr>
            </w:pPr>
          </w:p>
        </w:tc>
        <w:tc>
          <w:tcPr>
            <w:tcW w:w="0" w:type="auto"/>
            <w:vAlign w:val="center"/>
          </w:tcPr>
          <w:p w14:paraId="453246CA" w14:textId="77777777" w:rsidR="00F9398F" w:rsidRPr="00F9398F" w:rsidRDefault="00F9398F" w:rsidP="00F9398F">
            <w:pPr>
              <w:spacing w:after="0" w:line="240" w:lineRule="auto"/>
              <w:rPr>
                <w:rFonts w:ascii="Arial" w:eastAsia="Calibri" w:hAnsi="Arial" w:cs="Times New Roman"/>
              </w:rPr>
            </w:pPr>
          </w:p>
        </w:tc>
      </w:tr>
    </w:tbl>
    <w:p w14:paraId="0F355637" w14:textId="77777777" w:rsidR="00F9398F" w:rsidRPr="00F9398F" w:rsidRDefault="00F9398F" w:rsidP="00582DF4">
      <w:pPr>
        <w:spacing w:after="0" w:line="240" w:lineRule="auto"/>
        <w:rPr>
          <w:rFonts w:ascii="Arial" w:eastAsia="Calibri" w:hAnsi="Arial" w:cs="Times New Roman"/>
        </w:rPr>
      </w:pPr>
      <w:r w:rsidRPr="00F9398F">
        <w:rPr>
          <w:rFonts w:ascii="Arial" w:eastAsia="Calibri" w:hAnsi="Arial" w:cs="Times New Roman"/>
        </w:rPr>
        <w:t xml:space="preserve">“Stalking” means “engaging in a course of conduct directed at a specific person that would cause a reasonable person to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00"/>
        <w:gridCol w:w="4906"/>
      </w:tblGrid>
      <w:tr w:rsidR="00F9398F" w:rsidRPr="00F9398F" w14:paraId="50164929" w14:textId="77777777" w:rsidTr="00F64FB8">
        <w:trPr>
          <w:tblCellSpacing w:w="15" w:type="dxa"/>
        </w:trPr>
        <w:tc>
          <w:tcPr>
            <w:tcW w:w="255" w:type="dxa"/>
            <w:hideMark/>
          </w:tcPr>
          <w:p w14:paraId="0C393348"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Arial"/>
              </w:rPr>
              <w:t>•</w:t>
            </w:r>
            <w:r w:rsidRPr="00F9398F">
              <w:rPr>
                <w:rFonts w:ascii="Arial" w:eastAsia="Calibri" w:hAnsi="Arial" w:cs="Times New Roman"/>
              </w:rPr>
              <w:t xml:space="preserve"> </w:t>
            </w:r>
          </w:p>
        </w:tc>
        <w:tc>
          <w:tcPr>
            <w:tcW w:w="0" w:type="auto"/>
            <w:vAlign w:val="center"/>
            <w:hideMark/>
          </w:tcPr>
          <w:p w14:paraId="09710695"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fear for his or her safety or the safety of others; or</w:t>
            </w:r>
          </w:p>
        </w:tc>
      </w:tr>
      <w:tr w:rsidR="00103160" w:rsidRPr="00F9398F" w14:paraId="7286086C" w14:textId="77777777" w:rsidTr="00F64FB8">
        <w:trPr>
          <w:tblCellSpacing w:w="15" w:type="dxa"/>
        </w:trPr>
        <w:tc>
          <w:tcPr>
            <w:tcW w:w="255" w:type="dxa"/>
          </w:tcPr>
          <w:p w14:paraId="3CE26EE2" w14:textId="77777777" w:rsidR="00103160" w:rsidRPr="00F9398F" w:rsidRDefault="00103160" w:rsidP="00202838">
            <w:pPr>
              <w:spacing w:after="0" w:line="240" w:lineRule="auto"/>
              <w:rPr>
                <w:rFonts w:ascii="Arial" w:eastAsia="Calibri" w:hAnsi="Arial" w:cs="Arial"/>
              </w:rPr>
            </w:pPr>
          </w:p>
        </w:tc>
        <w:tc>
          <w:tcPr>
            <w:tcW w:w="0" w:type="auto"/>
            <w:vAlign w:val="center"/>
          </w:tcPr>
          <w:p w14:paraId="55C49B48" w14:textId="77777777" w:rsidR="00103160" w:rsidRPr="00F9398F" w:rsidRDefault="00103160" w:rsidP="00F9398F">
            <w:pPr>
              <w:spacing w:after="0" w:line="240" w:lineRule="auto"/>
              <w:rPr>
                <w:rFonts w:ascii="Arial" w:eastAsia="Calibri" w:hAnsi="Arial" w:cs="Times New Roman"/>
              </w:rPr>
            </w:pPr>
          </w:p>
        </w:tc>
      </w:tr>
      <w:tr w:rsidR="00F9398F" w:rsidRPr="00F9398F" w14:paraId="100C248E" w14:textId="77777777" w:rsidTr="00F64FB8">
        <w:trPr>
          <w:tblCellSpacing w:w="15" w:type="dxa"/>
        </w:trPr>
        <w:tc>
          <w:tcPr>
            <w:tcW w:w="255" w:type="dxa"/>
            <w:hideMark/>
          </w:tcPr>
          <w:p w14:paraId="02018B3B" w14:textId="77777777" w:rsidR="00F9398F" w:rsidRPr="00F9398F" w:rsidRDefault="00F9398F" w:rsidP="000C3365">
            <w:pPr>
              <w:spacing w:after="0" w:line="240" w:lineRule="auto"/>
              <w:rPr>
                <w:rFonts w:ascii="Arial" w:eastAsia="Calibri" w:hAnsi="Arial" w:cs="Times New Roman"/>
              </w:rPr>
            </w:pPr>
            <w:r w:rsidRPr="00F9398F">
              <w:rPr>
                <w:rFonts w:ascii="Arial" w:eastAsia="Calibri" w:hAnsi="Arial" w:cs="Arial"/>
              </w:rPr>
              <w:lastRenderedPageBreak/>
              <w:t>•</w:t>
            </w:r>
            <w:r w:rsidRPr="00F9398F">
              <w:rPr>
                <w:rFonts w:ascii="Arial" w:eastAsia="Calibri" w:hAnsi="Arial" w:cs="Times New Roman"/>
              </w:rPr>
              <w:t xml:space="preserve"> </w:t>
            </w:r>
          </w:p>
        </w:tc>
        <w:tc>
          <w:tcPr>
            <w:tcW w:w="0" w:type="auto"/>
            <w:vAlign w:val="center"/>
            <w:hideMark/>
          </w:tcPr>
          <w:p w14:paraId="1047080A" w14:textId="77777777" w:rsidR="00F9398F" w:rsidRPr="00F9398F" w:rsidRDefault="00F9398F" w:rsidP="000C3365">
            <w:pPr>
              <w:spacing w:after="0" w:line="240" w:lineRule="auto"/>
              <w:rPr>
                <w:rFonts w:ascii="Arial" w:eastAsia="Calibri" w:hAnsi="Arial" w:cs="Times New Roman"/>
              </w:rPr>
            </w:pPr>
            <w:r w:rsidRPr="00F9398F">
              <w:rPr>
                <w:rFonts w:ascii="Arial" w:eastAsia="Calibri" w:hAnsi="Arial" w:cs="Times New Roman"/>
              </w:rPr>
              <w:t xml:space="preserve">suffer substantial emotional distress.” </w:t>
            </w:r>
          </w:p>
        </w:tc>
      </w:tr>
    </w:tbl>
    <w:p w14:paraId="3CE3198D" w14:textId="77777777" w:rsidR="00F9398F" w:rsidRPr="00F9398F" w:rsidRDefault="00F9398F" w:rsidP="00F9398F">
      <w:pPr>
        <w:spacing w:after="200" w:line="240" w:lineRule="auto"/>
        <w:rPr>
          <w:rFonts w:ascii="Arial" w:eastAsia="Calibri" w:hAnsi="Arial" w:cs="Times New Roman"/>
          <w:bCs/>
        </w:rPr>
      </w:pPr>
      <w:r w:rsidRPr="00F9398F">
        <w:rPr>
          <w:rFonts w:ascii="Arial" w:eastAsia="Calibri" w:hAnsi="Arial" w:cs="Times New Roman"/>
          <w:bCs/>
        </w:rPr>
        <w:t>Institutions must make a good-faith effort to include these statistics for these crimes for calendar year 2017 in the ASR. Institutions must also make a good-faith effort to ensure that the statistics for the new crime categories are accurate and complete.</w:t>
      </w:r>
    </w:p>
    <w:p w14:paraId="21AC1922" w14:textId="77777777" w:rsidR="00F9398F" w:rsidRPr="00F9398F" w:rsidRDefault="00F9398F" w:rsidP="00F9398F">
      <w:pPr>
        <w:keepNext/>
        <w:keepLines/>
        <w:spacing w:before="200" w:after="0" w:line="240" w:lineRule="auto"/>
        <w:outlineLvl w:val="2"/>
        <w:rPr>
          <w:rFonts w:ascii="Arial" w:eastAsia="Times New Roman" w:hAnsi="Arial" w:cs="Times New Roman"/>
          <w:b/>
          <w:bCs/>
          <w:i/>
        </w:rPr>
      </w:pPr>
      <w:bookmarkStart w:id="11" w:name="_Toc392070614"/>
      <w:bookmarkStart w:id="12" w:name="_Toc47664987"/>
      <w:r w:rsidRPr="00F9398F">
        <w:rPr>
          <w:rFonts w:ascii="Arial" w:eastAsia="Times New Roman" w:hAnsi="Arial" w:cs="Times New Roman"/>
          <w:b/>
          <w:bCs/>
          <w:i/>
        </w:rPr>
        <w:t>Contact Information</w:t>
      </w:r>
      <w:bookmarkEnd w:id="11"/>
      <w:bookmarkEnd w:id="12"/>
    </w:p>
    <w:tbl>
      <w:tblPr>
        <w:tblW w:w="813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6"/>
        <w:gridCol w:w="4770"/>
      </w:tblGrid>
      <w:tr w:rsidR="00F9398F" w:rsidRPr="00F9398F" w14:paraId="0031E6A4" w14:textId="77777777" w:rsidTr="00F64FB8">
        <w:trPr>
          <w:trHeight w:val="306"/>
        </w:trPr>
        <w:tc>
          <w:tcPr>
            <w:tcW w:w="3366" w:type="dxa"/>
            <w:tcBorders>
              <w:top w:val="single" w:sz="4" w:space="0" w:color="006287"/>
              <w:left w:val="single" w:sz="4" w:space="0" w:color="006287"/>
              <w:bottom w:val="single" w:sz="4" w:space="0" w:color="006287"/>
              <w:right w:val="single" w:sz="4" w:space="0" w:color="006287"/>
            </w:tcBorders>
            <w:shd w:val="clear" w:color="C8EAFF" w:fill="auto"/>
          </w:tcPr>
          <w:p w14:paraId="624CE360"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Times New Roman"/>
              </w:rPr>
              <w:t>Office Responsible to provide a copy of the Campus Security information</w:t>
            </w:r>
          </w:p>
        </w:tc>
        <w:tc>
          <w:tcPr>
            <w:tcW w:w="4770" w:type="dxa"/>
            <w:tcBorders>
              <w:top w:val="single" w:sz="4" w:space="0" w:color="006287"/>
              <w:left w:val="single" w:sz="4" w:space="0" w:color="006287"/>
              <w:bottom w:val="single" w:sz="4" w:space="0" w:color="006287"/>
              <w:right w:val="single" w:sz="4" w:space="0" w:color="006287"/>
            </w:tcBorders>
            <w:vAlign w:val="bottom"/>
          </w:tcPr>
          <w:p w14:paraId="3ABBB24B"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Covenant School of Nursing </w:t>
            </w:r>
          </w:p>
          <w:p w14:paraId="4DB3A79C" w14:textId="77777777" w:rsidR="00F9398F" w:rsidRPr="00F9398F" w:rsidRDefault="00F9398F" w:rsidP="00F9398F">
            <w:pPr>
              <w:spacing w:after="0" w:line="360" w:lineRule="auto"/>
              <w:rPr>
                <w:rFonts w:ascii="Arial" w:eastAsia="Calibri" w:hAnsi="Arial" w:cs="Times New Roman"/>
              </w:rPr>
            </w:pPr>
            <w:r w:rsidRPr="00F9398F">
              <w:rPr>
                <w:rFonts w:ascii="Arial" w:eastAsia="Calibri" w:hAnsi="Arial" w:cs="Times New Roman"/>
              </w:rPr>
              <w:t>Student Services Coordinator 806-725-8936</w:t>
            </w:r>
          </w:p>
        </w:tc>
      </w:tr>
      <w:tr w:rsidR="00F9398F" w:rsidRPr="00F9398F" w14:paraId="7BDC3161" w14:textId="77777777" w:rsidTr="00F64FB8">
        <w:trPr>
          <w:trHeight w:val="307"/>
        </w:trPr>
        <w:tc>
          <w:tcPr>
            <w:tcW w:w="3366" w:type="dxa"/>
            <w:tcBorders>
              <w:top w:val="single" w:sz="4" w:space="0" w:color="006287"/>
              <w:left w:val="single" w:sz="4" w:space="0" w:color="006287"/>
              <w:bottom w:val="single" w:sz="4" w:space="0" w:color="006287"/>
              <w:right w:val="single" w:sz="4" w:space="0" w:color="006287"/>
            </w:tcBorders>
            <w:shd w:val="clear" w:color="C8EAFF" w:fill="auto"/>
          </w:tcPr>
          <w:p w14:paraId="1569C253"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Times New Roman"/>
              </w:rPr>
              <w:t>Who to contact to report an incident at the Institution</w:t>
            </w:r>
          </w:p>
        </w:tc>
        <w:tc>
          <w:tcPr>
            <w:tcW w:w="4770" w:type="dxa"/>
            <w:tcBorders>
              <w:top w:val="single" w:sz="4" w:space="0" w:color="006287"/>
              <w:left w:val="single" w:sz="4" w:space="0" w:color="006287"/>
              <w:bottom w:val="single" w:sz="4" w:space="0" w:color="006287"/>
              <w:right w:val="single" w:sz="4" w:space="0" w:color="006287"/>
            </w:tcBorders>
          </w:tcPr>
          <w:p w14:paraId="1550AC18"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Designated Safety Officer at CSON and CSOR</w:t>
            </w:r>
          </w:p>
          <w:p w14:paraId="52E6D091"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806-725-8904 </w:t>
            </w:r>
          </w:p>
        </w:tc>
      </w:tr>
    </w:tbl>
    <w:p w14:paraId="495F5F6F" w14:textId="77777777" w:rsidR="00F9398F" w:rsidRPr="00F9398F" w:rsidRDefault="00F9398F" w:rsidP="00F9398F">
      <w:pPr>
        <w:spacing w:after="200" w:line="240" w:lineRule="auto"/>
        <w:rPr>
          <w:rFonts w:ascii="Arial" w:eastAsia="Calibri" w:hAnsi="Arial" w:cs="Times New Roman"/>
        </w:rPr>
      </w:pPr>
    </w:p>
    <w:p w14:paraId="6ADCEF47" w14:textId="77777777" w:rsidR="00F9398F" w:rsidRPr="00F9398F" w:rsidRDefault="00F9398F" w:rsidP="00F9398F">
      <w:pPr>
        <w:keepNext/>
        <w:keepLines/>
        <w:spacing w:before="200" w:after="0" w:line="240" w:lineRule="auto"/>
        <w:outlineLvl w:val="2"/>
        <w:rPr>
          <w:rFonts w:ascii="Arial" w:eastAsia="Times New Roman" w:hAnsi="Arial" w:cs="Times New Roman"/>
          <w:b/>
          <w:bCs/>
          <w:i/>
        </w:rPr>
      </w:pPr>
      <w:bookmarkStart w:id="13" w:name="_Toc392070615"/>
      <w:bookmarkStart w:id="14" w:name="_Toc47664988"/>
      <w:r w:rsidRPr="00F9398F">
        <w:rPr>
          <w:rFonts w:ascii="Arial" w:eastAsia="Times New Roman" w:hAnsi="Arial" w:cs="Times New Roman"/>
          <w:b/>
          <w:bCs/>
          <w:i/>
        </w:rPr>
        <w:t>General Information</w:t>
      </w:r>
      <w:bookmarkEnd w:id="13"/>
      <w:bookmarkEnd w:id="14"/>
    </w:p>
    <w:p w14:paraId="38D45B59" w14:textId="77777777" w:rsidR="00F9398F" w:rsidRPr="00F9398F" w:rsidRDefault="00F9398F" w:rsidP="00F9398F">
      <w:pPr>
        <w:spacing w:after="200" w:line="240" w:lineRule="auto"/>
        <w:ind w:left="360"/>
        <w:rPr>
          <w:rFonts w:ascii="Arial" w:eastAsia="Calibri" w:hAnsi="Arial" w:cs="Times New Roman"/>
        </w:rPr>
      </w:pPr>
      <w:r w:rsidRPr="00F9398F">
        <w:rPr>
          <w:rFonts w:ascii="Arial" w:eastAsia="Calibri" w:hAnsi="Arial" w:cs="Times New Roman"/>
        </w:rPr>
        <w:t xml:space="preserve">CSNAH is committed to providing a safe and secure environment for students.  Access to the Nursing program is open to the public from 07:30am to 6:00pm. CSON has access to </w:t>
      </w:r>
      <w:proofErr w:type="spellStart"/>
      <w:r w:rsidRPr="00F9398F">
        <w:rPr>
          <w:rFonts w:ascii="Arial" w:eastAsia="Calibri" w:hAnsi="Arial" w:cs="Times New Roman"/>
        </w:rPr>
        <w:t>on site</w:t>
      </w:r>
      <w:proofErr w:type="spellEnd"/>
      <w:r w:rsidRPr="00F9398F">
        <w:rPr>
          <w:rFonts w:ascii="Arial" w:eastAsia="Calibri" w:hAnsi="Arial" w:cs="Times New Roman"/>
        </w:rPr>
        <w:t xml:space="preserve"> Security department of LCU campus. All non-emergent events involving Covenant employees or students should be reported to the LCU Security Department.  All emergent events should be called in to “911”.  Access to the building of the Radiologic program is controlled by a keyless security code and is restricted to authorized individuals only.  The CSOR campus does not employ on-campus security.  All non-emergent events involving Covenant employees or students should be reported to the Covenant Security Department.  All emergent events should be called in to “911”.  </w:t>
      </w:r>
    </w:p>
    <w:p w14:paraId="45C1362E" w14:textId="77777777" w:rsidR="00F9398F" w:rsidRPr="00F9398F" w:rsidRDefault="00F9398F" w:rsidP="00F9398F">
      <w:pPr>
        <w:spacing w:after="200" w:line="240" w:lineRule="auto"/>
        <w:ind w:left="360"/>
        <w:rPr>
          <w:rFonts w:ascii="Arial" w:eastAsia="Calibri" w:hAnsi="Arial" w:cs="Times New Roman"/>
        </w:rPr>
      </w:pPr>
      <w:r w:rsidRPr="00F9398F">
        <w:rPr>
          <w:rFonts w:ascii="Arial" w:eastAsia="Calibri" w:hAnsi="Arial" w:cs="Times New Roman"/>
        </w:rPr>
        <w:t>All students and employees are required to report any crime or emergency to their institutional official promptly.  If a student or employee wishes to report a crime on a voluntary or confidential basis, the institutional official will be prepared to record and report the crime, but not the name of the informant.  The student or employee may, in order to maintain confidentiality, submit the information in writing to his/her institutional official without signature.  If the student wishes not to maintain confidentiality, the student will contact his/her teacher or school official who in turn will contact the nearest supervisor to report criminal actions or emergencies to the appropriate agency by calling (911).</w:t>
      </w:r>
    </w:p>
    <w:p w14:paraId="20485C2D"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     Preparation for the Annual Disclosure of Crime Statistics report is obtained by the    </w:t>
      </w:r>
    </w:p>
    <w:p w14:paraId="1304FF8B"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     institution’s Financial Aid Officer, LCU Security Department and Covenant Medical Center         </w:t>
      </w:r>
    </w:p>
    <w:p w14:paraId="41CC3F21" w14:textId="77777777" w:rsidR="00F9398F" w:rsidRPr="00F9398F" w:rsidRDefault="00F9398F" w:rsidP="00F9398F">
      <w:pPr>
        <w:spacing w:after="0" w:line="240" w:lineRule="auto"/>
        <w:rPr>
          <w:rFonts w:ascii="Arial" w:eastAsia="Calibri" w:hAnsi="Arial" w:cs="Times New Roman"/>
        </w:rPr>
      </w:pPr>
      <w:r w:rsidRPr="00F9398F">
        <w:rPr>
          <w:rFonts w:ascii="Arial" w:eastAsia="Calibri" w:hAnsi="Arial" w:cs="Times New Roman"/>
        </w:rPr>
        <w:t xml:space="preserve">     Security Department who contacts the Lubbock Police Department for statistics and the       </w:t>
      </w:r>
    </w:p>
    <w:p w14:paraId="539EA157"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Times New Roman"/>
        </w:rPr>
        <w:t xml:space="preserve">     institution’s “Daily Crime Log</w:t>
      </w:r>
      <w:proofErr w:type="gramStart"/>
      <w:r w:rsidRPr="00F9398F">
        <w:rPr>
          <w:rFonts w:ascii="Arial" w:eastAsia="Calibri" w:hAnsi="Arial" w:cs="Times New Roman"/>
        </w:rPr>
        <w:t>”, and</w:t>
      </w:r>
      <w:proofErr w:type="gramEnd"/>
      <w:r w:rsidRPr="00F9398F">
        <w:rPr>
          <w:rFonts w:ascii="Arial" w:eastAsia="Calibri" w:hAnsi="Arial" w:cs="Times New Roman"/>
        </w:rPr>
        <w:t xml:space="preserve"> then records those statistics.</w:t>
      </w:r>
    </w:p>
    <w:p w14:paraId="07A063F8" w14:textId="77777777" w:rsidR="00F9398F" w:rsidRPr="00F9398F" w:rsidRDefault="00F9398F" w:rsidP="00F9398F">
      <w:pPr>
        <w:spacing w:after="200" w:line="240" w:lineRule="auto"/>
        <w:ind w:left="360"/>
        <w:rPr>
          <w:rFonts w:ascii="Arial" w:eastAsia="Calibri" w:hAnsi="Arial" w:cs="Times New Roman"/>
        </w:rPr>
      </w:pPr>
      <w:r w:rsidRPr="00F9398F">
        <w:rPr>
          <w:rFonts w:ascii="Arial" w:eastAsia="Calibri" w:hAnsi="Arial" w:cs="Times New Roman"/>
        </w:rPr>
        <w:t xml:space="preserve">Only students, employees and other parties having business with this institution should be on institutional property.  Staff, faculty, students, and prospective students or any person entering the premises must have and display at all times a security identification badge.  Those without an identification badge must sign in at the entrance and identify their purpose of visit, the person to be visited and register their time in and out of the building.  The visitor must also wear a visitor’s badge while on campus.  All access doors leading to the Radiologic program campus are closed and locked during evening hours starting at 5:00pm.  When the school closes for the night, the school’s official or supervisor will inspect each room to see that it is empty.  Other individuals present on institutional property at any time without the express permission of the appropriate institutional official(s) </w:t>
      </w:r>
      <w:proofErr w:type="gramStart"/>
      <w:r w:rsidRPr="00F9398F">
        <w:rPr>
          <w:rFonts w:ascii="Arial" w:eastAsia="Calibri" w:hAnsi="Arial" w:cs="Times New Roman"/>
        </w:rPr>
        <w:t>shall be viewed</w:t>
      </w:r>
      <w:proofErr w:type="gramEnd"/>
      <w:r w:rsidRPr="00F9398F">
        <w:rPr>
          <w:rFonts w:ascii="Arial" w:eastAsia="Calibri" w:hAnsi="Arial" w:cs="Times New Roman"/>
        </w:rPr>
        <w:t xml:space="preserve"> as trespassing and may as such be subject to a fine and/or arrest.  In addition, students and employees present on institutional property during periods of non-operation without the </w:t>
      </w:r>
      <w:r w:rsidRPr="00F9398F">
        <w:rPr>
          <w:rFonts w:ascii="Arial" w:eastAsia="Calibri" w:hAnsi="Arial" w:cs="Times New Roman"/>
        </w:rPr>
        <w:lastRenderedPageBreak/>
        <w:t>express permission of the appropriate institutional official(s) shall also be viewed as trespassing and may also be subject to a fine and/or arrest.</w:t>
      </w:r>
    </w:p>
    <w:p w14:paraId="2F27E102" w14:textId="77777777" w:rsidR="00F9398F" w:rsidRPr="00F9398F" w:rsidRDefault="00F9398F" w:rsidP="00601367">
      <w:pPr>
        <w:spacing w:after="0" w:line="240" w:lineRule="auto"/>
        <w:ind w:left="360"/>
        <w:rPr>
          <w:rFonts w:ascii="Arial" w:eastAsia="Calibri" w:hAnsi="Arial" w:cs="Times New Roman"/>
        </w:rPr>
      </w:pPr>
      <w:r w:rsidRPr="00F9398F">
        <w:rPr>
          <w:rFonts w:ascii="Arial" w:eastAsia="Calibri" w:hAnsi="Arial" w:cs="Times New Roman"/>
        </w:rPr>
        <w:t>Current policies concerning campus law enforcement are as follows:</w:t>
      </w:r>
    </w:p>
    <w:p w14:paraId="27EFE13F" w14:textId="77777777" w:rsidR="00F9398F" w:rsidRPr="00F9398F" w:rsidRDefault="00F9398F" w:rsidP="00601367">
      <w:pPr>
        <w:numPr>
          <w:ilvl w:val="0"/>
          <w:numId w:val="3"/>
        </w:numPr>
        <w:spacing w:after="0" w:line="240" w:lineRule="auto"/>
        <w:rPr>
          <w:rFonts w:ascii="Arial" w:eastAsia="Calibri" w:hAnsi="Arial" w:cs="Times New Roman"/>
        </w:rPr>
      </w:pPr>
      <w:r w:rsidRPr="00F9398F">
        <w:rPr>
          <w:rFonts w:ascii="Arial" w:eastAsia="Calibri" w:hAnsi="Arial" w:cs="Times New Roman"/>
        </w:rPr>
        <w:t>Institution’s officials have no powers of arrest other than the Citizens Arrest Law and are required in the event of a crime or emergency to call the correct agency or dial (911) for the police and emergency services.  The Citizens Arrest Law will be invoked only as a last resort, and after all other possibilities have been explored.</w:t>
      </w:r>
    </w:p>
    <w:p w14:paraId="38A0E75C" w14:textId="77777777" w:rsidR="00F9398F" w:rsidRPr="00F9398F" w:rsidRDefault="00F9398F" w:rsidP="00601367">
      <w:pPr>
        <w:numPr>
          <w:ilvl w:val="0"/>
          <w:numId w:val="3"/>
        </w:numPr>
        <w:spacing w:after="0" w:line="240" w:lineRule="auto"/>
        <w:rPr>
          <w:rFonts w:ascii="Arial" w:eastAsia="Calibri" w:hAnsi="Arial" w:cs="Times New Roman"/>
        </w:rPr>
      </w:pPr>
      <w:r w:rsidRPr="00F9398F">
        <w:rPr>
          <w:rFonts w:ascii="Arial" w:eastAsia="Calibri" w:hAnsi="Arial" w:cs="Times New Roman"/>
        </w:rPr>
        <w:t xml:space="preserve">Employees shall contact their immediate or nearest ranking supervisor to report any criminal action or emergency to the appropriate agency by calling (911).  If possible, in the interim, institutional </w:t>
      </w:r>
      <w:proofErr w:type="gramStart"/>
      <w:r w:rsidRPr="00F9398F">
        <w:rPr>
          <w:rFonts w:ascii="Arial" w:eastAsia="Calibri" w:hAnsi="Arial" w:cs="Times New Roman"/>
        </w:rPr>
        <w:t>official</w:t>
      </w:r>
      <w:proofErr w:type="gramEnd"/>
      <w:r w:rsidRPr="00F9398F">
        <w:rPr>
          <w:rFonts w:ascii="Arial" w:eastAsia="Calibri" w:hAnsi="Arial" w:cs="Times New Roman"/>
        </w:rPr>
        <w:t xml:space="preserve"> shall attempt to non-violently deal with the crime or emergency with the appropriate agency on campus.  Individual discretion must be used, as undue risk should not be taken.</w:t>
      </w:r>
    </w:p>
    <w:p w14:paraId="0FD8741D" w14:textId="77777777" w:rsidR="00F9398F" w:rsidRPr="00F9398F" w:rsidRDefault="00F9398F" w:rsidP="00F9398F">
      <w:pPr>
        <w:numPr>
          <w:ilvl w:val="0"/>
          <w:numId w:val="3"/>
        </w:numPr>
        <w:spacing w:after="200" w:line="240" w:lineRule="auto"/>
        <w:rPr>
          <w:rFonts w:ascii="Arial" w:eastAsia="Calibri" w:hAnsi="Arial" w:cs="Times New Roman"/>
        </w:rPr>
      </w:pPr>
      <w:r w:rsidRPr="00F9398F">
        <w:rPr>
          <w:rFonts w:ascii="Arial" w:eastAsia="Calibri" w:hAnsi="Arial" w:cs="Times New Roman"/>
        </w:rPr>
        <w:t xml:space="preserve">The institution currently has the Covenant Counseling Center available to provide counseling services.  In the event a student needs pastoral counseling, a member of Covenant Health Pastoral Care will be notified. </w:t>
      </w:r>
    </w:p>
    <w:p w14:paraId="7DEB3F25" w14:textId="77777777" w:rsidR="00F9398F" w:rsidRPr="00F9398F" w:rsidRDefault="00F9398F" w:rsidP="00F9398F">
      <w:pPr>
        <w:spacing w:after="200" w:line="240" w:lineRule="auto"/>
        <w:ind w:left="360"/>
        <w:rPr>
          <w:rFonts w:ascii="Arial" w:eastAsia="Calibri" w:hAnsi="Arial" w:cs="Times New Roman"/>
        </w:rPr>
      </w:pPr>
      <w:r w:rsidRPr="00F9398F">
        <w:rPr>
          <w:rFonts w:ascii="Arial" w:eastAsia="Calibri" w:hAnsi="Arial" w:cs="Times New Roman"/>
        </w:rPr>
        <w:t>Although this institution offers a brief crime awareness and prevention session with each orientation, the students are encouraged to exercise proper care in seeing to their own personal safety and the safety of others.  The following is a description of policies, rules and programs designed to inform students and employees about the prevention of crimes on campus.</w:t>
      </w:r>
    </w:p>
    <w:p w14:paraId="44E25AA3" w14:textId="77777777" w:rsidR="00F9398F" w:rsidRPr="00F9398F" w:rsidRDefault="00F9398F" w:rsidP="00F9398F">
      <w:pPr>
        <w:numPr>
          <w:ilvl w:val="1"/>
          <w:numId w:val="10"/>
        </w:numPr>
        <w:spacing w:after="0" w:line="240" w:lineRule="auto"/>
        <w:rPr>
          <w:rFonts w:ascii="Arial" w:eastAsia="Calibri" w:hAnsi="Arial" w:cs="Times New Roman"/>
        </w:rPr>
      </w:pPr>
      <w:r w:rsidRPr="00F9398F">
        <w:rPr>
          <w:rFonts w:ascii="Arial" w:eastAsia="Calibri" w:hAnsi="Arial" w:cs="Times New Roman"/>
        </w:rPr>
        <w:t>Do not leave personal property in classrooms</w:t>
      </w:r>
    </w:p>
    <w:p w14:paraId="3ABC0425" w14:textId="77777777" w:rsidR="00F9398F" w:rsidRPr="00F9398F" w:rsidRDefault="00F9398F" w:rsidP="00F9398F">
      <w:pPr>
        <w:numPr>
          <w:ilvl w:val="1"/>
          <w:numId w:val="10"/>
        </w:numPr>
        <w:spacing w:after="0" w:line="240" w:lineRule="auto"/>
        <w:rPr>
          <w:rFonts w:ascii="Arial" w:eastAsia="Calibri" w:hAnsi="Arial" w:cs="Times New Roman"/>
        </w:rPr>
      </w:pPr>
      <w:r w:rsidRPr="00F9398F">
        <w:rPr>
          <w:rFonts w:ascii="Arial" w:eastAsia="Calibri" w:hAnsi="Arial" w:cs="Times New Roman"/>
        </w:rPr>
        <w:t>Report to your institutional official, any suspicious persons.</w:t>
      </w:r>
    </w:p>
    <w:p w14:paraId="59F7CC9E" w14:textId="77777777" w:rsidR="00F9398F" w:rsidRPr="00F9398F" w:rsidRDefault="00F9398F" w:rsidP="00F9398F">
      <w:pPr>
        <w:numPr>
          <w:ilvl w:val="1"/>
          <w:numId w:val="10"/>
        </w:numPr>
        <w:spacing w:after="0" w:line="240" w:lineRule="auto"/>
        <w:rPr>
          <w:rFonts w:ascii="Arial" w:eastAsia="Calibri" w:hAnsi="Arial" w:cs="Times New Roman"/>
        </w:rPr>
      </w:pPr>
      <w:r w:rsidRPr="00F9398F">
        <w:rPr>
          <w:rFonts w:ascii="Arial" w:eastAsia="Calibri" w:hAnsi="Arial" w:cs="Times New Roman"/>
        </w:rPr>
        <w:t>Always try to walk in groups outside the school premises.</w:t>
      </w:r>
    </w:p>
    <w:p w14:paraId="1271A6B0" w14:textId="77777777" w:rsidR="00F9398F" w:rsidRPr="00F9398F" w:rsidRDefault="00F9398F" w:rsidP="00F9398F">
      <w:pPr>
        <w:numPr>
          <w:ilvl w:val="1"/>
          <w:numId w:val="10"/>
        </w:numPr>
        <w:spacing w:after="0" w:line="240" w:lineRule="auto"/>
        <w:rPr>
          <w:rFonts w:ascii="Arial" w:eastAsia="Calibri" w:hAnsi="Arial" w:cs="Times New Roman"/>
        </w:rPr>
      </w:pPr>
      <w:r w:rsidRPr="00F9398F">
        <w:rPr>
          <w:rFonts w:ascii="Arial" w:eastAsia="Calibri" w:hAnsi="Arial" w:cs="Times New Roman"/>
        </w:rPr>
        <w:t>If you are waiting for a ride, wait within sight of other people</w:t>
      </w:r>
    </w:p>
    <w:p w14:paraId="2D1466E2" w14:textId="77777777" w:rsidR="00F9398F" w:rsidRPr="00F9398F" w:rsidRDefault="00F9398F" w:rsidP="00F9398F">
      <w:pPr>
        <w:numPr>
          <w:ilvl w:val="1"/>
          <w:numId w:val="10"/>
        </w:numPr>
        <w:spacing w:after="0" w:line="240" w:lineRule="auto"/>
        <w:rPr>
          <w:rFonts w:ascii="Arial" w:eastAsia="Calibri" w:hAnsi="Arial" w:cs="Times New Roman"/>
        </w:rPr>
      </w:pPr>
      <w:r w:rsidRPr="00F9398F">
        <w:rPr>
          <w:rFonts w:ascii="Arial" w:eastAsia="Calibri" w:hAnsi="Arial" w:cs="Times New Roman"/>
        </w:rPr>
        <w:t xml:space="preserve">Employees (staff and faculty) will close and lock all doors, windows and blinds and turn off lights when leaving </w:t>
      </w:r>
      <w:proofErr w:type="gramStart"/>
      <w:r w:rsidRPr="00F9398F">
        <w:rPr>
          <w:rFonts w:ascii="Arial" w:eastAsia="Calibri" w:hAnsi="Arial" w:cs="Times New Roman"/>
        </w:rPr>
        <w:t>a room</w:t>
      </w:r>
      <w:proofErr w:type="gramEnd"/>
      <w:r w:rsidRPr="00F9398F">
        <w:rPr>
          <w:rFonts w:ascii="Arial" w:eastAsia="Calibri" w:hAnsi="Arial" w:cs="Times New Roman"/>
        </w:rPr>
        <w:t>.</w:t>
      </w:r>
    </w:p>
    <w:p w14:paraId="02BBC7BE" w14:textId="77777777" w:rsidR="00F9398F" w:rsidRPr="00F9398F" w:rsidRDefault="00F9398F" w:rsidP="00F9398F">
      <w:pPr>
        <w:numPr>
          <w:ilvl w:val="1"/>
          <w:numId w:val="10"/>
        </w:numPr>
        <w:spacing w:after="0" w:line="240" w:lineRule="auto"/>
        <w:rPr>
          <w:rFonts w:ascii="Arial" w:eastAsia="Calibri" w:hAnsi="Arial" w:cs="Times New Roman"/>
        </w:rPr>
      </w:pPr>
      <w:r w:rsidRPr="00F9398F">
        <w:rPr>
          <w:rFonts w:ascii="Arial" w:eastAsia="Calibri" w:hAnsi="Arial" w:cs="Times New Roman"/>
        </w:rPr>
        <w:t>The “Crime Awareness and Campus Security Act” is available upon request to students, employees (staff and faculty) and prospective students.</w:t>
      </w:r>
    </w:p>
    <w:p w14:paraId="78EA7D1E" w14:textId="77777777" w:rsidR="00F9398F" w:rsidRPr="00F9398F" w:rsidRDefault="00F9398F" w:rsidP="00F9398F">
      <w:pPr>
        <w:numPr>
          <w:ilvl w:val="1"/>
          <w:numId w:val="10"/>
        </w:numPr>
        <w:spacing w:after="200" w:line="240" w:lineRule="auto"/>
        <w:rPr>
          <w:rFonts w:ascii="Arial" w:eastAsia="Calibri" w:hAnsi="Arial" w:cs="Times New Roman"/>
        </w:rPr>
      </w:pPr>
      <w:r w:rsidRPr="00F9398F">
        <w:rPr>
          <w:rFonts w:ascii="Arial" w:eastAsia="Calibri" w:hAnsi="Arial" w:cs="Times New Roman"/>
        </w:rPr>
        <w:t xml:space="preserve">Information regarding any crimes committed on the campus will be available and posted in a conspicuous place within two (2) business days after the reporting of the crime and be available for sixty (60) business days during normal business hours, unless the disclosure is prohibited by law, would jeopardize the confidentiality of the victim, or an ongoing criminal investigation, the safety of an individual, cause a suspect to flee evade detection: or result in the destruction of evidence.  Once the reason for the lack of disclosure is no longer in force, the institution must disclose the information.  If there is a request for information that is older than sixty 60 days, that information must be made available within two (2) business days of the request.  </w:t>
      </w:r>
    </w:p>
    <w:p w14:paraId="56CED179"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t xml:space="preserve">All incidents shall be recorded in the Institutions daily Incident Log located at Covenant Medical Center Security Department or LCU Security Department. The log includes the date, time, location, incident reported, and disposition of incident and the name of the person who took the report. The report must be entered in the log with two (2) business days after it is reported to the school’s official, unless that disclosure is prohibited by law or would endanger the confidentiality of the victim. </w:t>
      </w:r>
    </w:p>
    <w:p w14:paraId="5746FD2D"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t>This institution does not permit the sale, possession or consumption of alcoholic beverages on school property and adheres to and enforces all state underage-drinking laws.</w:t>
      </w:r>
    </w:p>
    <w:p w14:paraId="596B889A"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lastRenderedPageBreak/>
        <w:t>The institution does not permit the possession, use or sale of illegal drugs by its employees and students and adheres to and enforces all state and Federal drug laws.  The violations of these policies by students or employees may result in expulsion, termination and/or arrest.</w:t>
      </w:r>
    </w:p>
    <w:p w14:paraId="0D64734F"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t>Information concerning drug and alcohol abuse education programs are posted on campus and is distributed annually to students and staff.  Covenant Counseling Center is available to provide information about and assistance with obtaining treatment for any type of substance abuse which might adversely affect the student’s health, safety and/or academic progress.</w:t>
      </w:r>
    </w:p>
    <w:p w14:paraId="61A85EBC"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t xml:space="preserve">Sexual assaults (criminal offences) on campus will be reported immediately to the </w:t>
      </w:r>
      <w:proofErr w:type="gramStart"/>
      <w:r w:rsidRPr="00F9398F">
        <w:rPr>
          <w:rFonts w:ascii="Arial" w:eastAsia="Calibri" w:hAnsi="Arial" w:cs="Times New Roman"/>
        </w:rPr>
        <w:t>institution’s official</w:t>
      </w:r>
      <w:proofErr w:type="gramEnd"/>
      <w:r w:rsidRPr="00F9398F">
        <w:rPr>
          <w:rFonts w:ascii="Arial" w:eastAsia="Calibri" w:hAnsi="Arial" w:cs="Times New Roman"/>
        </w:rPr>
        <w:t>, who will report it to (911) emergency and police units.  The person who was victimized will be encouraged to seek counseling at a rape crisis center and to maintain all physical evidence until such a time as that person can be properly transported to a hospital or rape crisis center for proper treatment.  This institution has zero tolerance of such assault; the violation of this policy by students or employees may result in expulsion, while investigations are being followed, termination and/or arrest.</w:t>
      </w:r>
    </w:p>
    <w:p w14:paraId="1347459D"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t xml:space="preserve">The Institution encourages all students and employees to be responsible for their own security and the security of others.  Please report any known criminal offenses occurring on campus to the school administration. </w:t>
      </w:r>
    </w:p>
    <w:p w14:paraId="3046606B" w14:textId="77777777" w:rsidR="00F9398F" w:rsidRPr="00F9398F" w:rsidRDefault="00F9398F" w:rsidP="00F9398F">
      <w:pPr>
        <w:spacing w:after="0" w:line="240" w:lineRule="auto"/>
        <w:ind w:left="450"/>
        <w:rPr>
          <w:rFonts w:ascii="Arial" w:eastAsia="Calibri" w:hAnsi="Arial" w:cs="Times New Roman"/>
        </w:rPr>
      </w:pPr>
      <w:r w:rsidRPr="00F9398F">
        <w:rPr>
          <w:rFonts w:ascii="Arial" w:eastAsia="Calibri" w:hAnsi="Arial" w:cs="Times New Roman"/>
        </w:rPr>
        <w:t xml:space="preserve">In the event a sex offense should occur on campus, the victim should take the following   </w:t>
      </w:r>
    </w:p>
    <w:p w14:paraId="16EDAE2F" w14:textId="77777777" w:rsidR="00F9398F" w:rsidRPr="00F9398F" w:rsidRDefault="00F9398F" w:rsidP="00F9398F">
      <w:pPr>
        <w:spacing w:after="200" w:line="240" w:lineRule="auto"/>
        <w:rPr>
          <w:rFonts w:ascii="Arial" w:eastAsia="Calibri" w:hAnsi="Arial" w:cs="Times New Roman"/>
        </w:rPr>
      </w:pPr>
      <w:r w:rsidRPr="00F9398F">
        <w:rPr>
          <w:rFonts w:ascii="Arial" w:eastAsia="Calibri" w:hAnsi="Arial" w:cs="Times New Roman"/>
        </w:rPr>
        <w:t xml:space="preserve">       steps:</w:t>
      </w:r>
    </w:p>
    <w:p w14:paraId="373FF53A" w14:textId="77777777" w:rsidR="00F9398F" w:rsidRPr="00F9398F" w:rsidRDefault="00F9398F" w:rsidP="00F9398F">
      <w:pPr>
        <w:numPr>
          <w:ilvl w:val="1"/>
          <w:numId w:val="10"/>
        </w:numPr>
        <w:spacing w:after="0" w:line="240" w:lineRule="auto"/>
        <w:rPr>
          <w:rFonts w:ascii="Arial" w:eastAsia="Calibri" w:hAnsi="Arial" w:cs="Times New Roman"/>
        </w:rPr>
      </w:pPr>
      <w:r w:rsidRPr="00F9398F">
        <w:rPr>
          <w:rFonts w:ascii="Arial" w:eastAsia="Calibri" w:hAnsi="Arial" w:cs="Times New Roman"/>
        </w:rPr>
        <w:t>Report the offense to the school administration.</w:t>
      </w:r>
    </w:p>
    <w:p w14:paraId="2BAF75BB" w14:textId="77777777" w:rsidR="00F9398F" w:rsidRPr="00F9398F" w:rsidRDefault="00F9398F" w:rsidP="00F9398F">
      <w:pPr>
        <w:numPr>
          <w:ilvl w:val="1"/>
          <w:numId w:val="10"/>
        </w:numPr>
        <w:spacing w:after="0" w:line="240" w:lineRule="auto"/>
        <w:rPr>
          <w:rFonts w:ascii="Arial" w:eastAsia="Calibri" w:hAnsi="Arial" w:cs="Times New Roman"/>
        </w:rPr>
      </w:pPr>
      <w:r w:rsidRPr="00F9398F">
        <w:rPr>
          <w:rFonts w:ascii="Arial" w:eastAsia="Calibri" w:hAnsi="Arial" w:cs="Times New Roman"/>
        </w:rPr>
        <w:t xml:space="preserve">Preserve any evidence as may be necessary to the proof of the criminal offense. (Sexual Assault Resource Guide) </w:t>
      </w:r>
    </w:p>
    <w:p w14:paraId="0544619A" w14:textId="77777777" w:rsidR="00F9398F" w:rsidRPr="00F9398F" w:rsidRDefault="00F9398F" w:rsidP="00F9398F">
      <w:pPr>
        <w:numPr>
          <w:ilvl w:val="1"/>
          <w:numId w:val="10"/>
        </w:numPr>
        <w:spacing w:after="0" w:line="240" w:lineRule="auto"/>
        <w:rPr>
          <w:rFonts w:ascii="Arial" w:eastAsia="Calibri" w:hAnsi="Arial" w:cs="Times New Roman"/>
        </w:rPr>
      </w:pPr>
      <w:r w:rsidRPr="00F9398F">
        <w:rPr>
          <w:rFonts w:ascii="Arial" w:eastAsia="Calibri" w:hAnsi="Arial" w:cs="Times New Roman"/>
        </w:rPr>
        <w:t>Request assistance, if desired, from school administration in reporting the crime to local law enforcement agencies.</w:t>
      </w:r>
    </w:p>
    <w:p w14:paraId="2B60FC2E" w14:textId="77777777" w:rsidR="00F9398F" w:rsidRPr="00F9398F" w:rsidRDefault="00F9398F" w:rsidP="00F9398F">
      <w:pPr>
        <w:numPr>
          <w:ilvl w:val="1"/>
          <w:numId w:val="10"/>
        </w:numPr>
        <w:spacing w:after="200" w:line="240" w:lineRule="auto"/>
        <w:rPr>
          <w:rFonts w:ascii="Arial" w:eastAsia="Calibri" w:hAnsi="Arial" w:cs="Times New Roman"/>
        </w:rPr>
      </w:pPr>
      <w:r w:rsidRPr="00F9398F">
        <w:rPr>
          <w:rFonts w:ascii="Arial" w:eastAsia="Calibri" w:hAnsi="Arial" w:cs="Times New Roman"/>
        </w:rPr>
        <w:t>Request a change in the academic situation if necessary.</w:t>
      </w:r>
    </w:p>
    <w:p w14:paraId="42B74322"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t xml:space="preserve">On campus disciplinary action in cases of alleged sexual assault will be based on the findings of the law enforcement agency investigating the facts pertaining to the crime and other mitigating circumstances.  </w:t>
      </w:r>
    </w:p>
    <w:p w14:paraId="0B9741B4"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t>These records are available upon request through the administrative offices.</w:t>
      </w:r>
    </w:p>
    <w:p w14:paraId="44C03B68"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t xml:space="preserve">The institution will, upon written request, disclose to the alleged victim of any crime of violence, or a non-forcible sex offense, the results of any disciplinary proceedings conducted by the institution against a student who is the alleged perpetrator of such crime or offense.  If the alleged victim is deceased </w:t>
      </w:r>
      <w:proofErr w:type="gramStart"/>
      <w:r w:rsidRPr="00F9398F">
        <w:rPr>
          <w:rFonts w:ascii="Arial" w:eastAsia="Calibri" w:hAnsi="Arial" w:cs="Times New Roman"/>
        </w:rPr>
        <w:t>as a result of</w:t>
      </w:r>
      <w:proofErr w:type="gramEnd"/>
      <w:r w:rsidRPr="00F9398F">
        <w:rPr>
          <w:rFonts w:ascii="Arial" w:eastAsia="Calibri" w:hAnsi="Arial" w:cs="Times New Roman"/>
        </w:rPr>
        <w:t xml:space="preserve"> the crime or offense, the information shall be provided, upon </w:t>
      </w:r>
      <w:proofErr w:type="gramStart"/>
      <w:r w:rsidRPr="00F9398F">
        <w:rPr>
          <w:rFonts w:ascii="Arial" w:eastAsia="Calibri" w:hAnsi="Arial" w:cs="Times New Roman"/>
        </w:rPr>
        <w:t>request</w:t>
      </w:r>
      <w:proofErr w:type="gramEnd"/>
      <w:r w:rsidRPr="00F9398F">
        <w:rPr>
          <w:rFonts w:ascii="Arial" w:eastAsia="Calibri" w:hAnsi="Arial" w:cs="Times New Roman"/>
        </w:rPr>
        <w:t xml:space="preserve"> to the next of kin of the alleged victim.  </w:t>
      </w:r>
    </w:p>
    <w:p w14:paraId="1DB3D448" w14:textId="77777777" w:rsidR="00F9398F" w:rsidRPr="00F9398F" w:rsidRDefault="00F9398F" w:rsidP="00F9398F">
      <w:pPr>
        <w:spacing w:after="200" w:line="240" w:lineRule="auto"/>
        <w:ind w:left="450"/>
        <w:rPr>
          <w:rFonts w:ascii="Arial" w:eastAsia="Calibri" w:hAnsi="Arial" w:cs="Times New Roman"/>
        </w:rPr>
      </w:pPr>
      <w:r w:rsidRPr="00F9398F">
        <w:rPr>
          <w:rFonts w:ascii="Arial" w:eastAsia="Calibri" w:hAnsi="Arial" w:cs="Times New Roman"/>
        </w:rPr>
        <w:t xml:space="preserve">As part of the Crime Control and Law Enforcement Act of 1994, the institution is required to make the following link/information available to the campus community where information can be accessed regarding registered sex offenders.  </w:t>
      </w:r>
    </w:p>
    <w:p w14:paraId="16E39D49" w14:textId="62D0A511" w:rsidR="00F9398F" w:rsidRPr="00F9398F" w:rsidRDefault="00F9398F" w:rsidP="00F9398F">
      <w:pPr>
        <w:spacing w:after="200" w:line="240" w:lineRule="auto"/>
        <w:rPr>
          <w:rFonts w:ascii="Arial" w:eastAsia="Calibri" w:hAnsi="Arial" w:cs="Times New Roman"/>
        </w:rPr>
      </w:pPr>
      <w:r w:rsidRPr="00F9398F">
        <w:rPr>
          <w:rFonts w:ascii="Arial" w:eastAsia="Calibri" w:hAnsi="Arial" w:cs="Times New Roman"/>
        </w:rPr>
        <w:t xml:space="preserve">Link: </w:t>
      </w:r>
      <w:hyperlink r:id="rId11" w:history="1">
        <w:r w:rsidR="002B550A" w:rsidRPr="003421D4">
          <w:rPr>
            <w:rStyle w:val="Hyperlink"/>
            <w:rFonts w:ascii="Arial" w:eastAsia="Calibri" w:hAnsi="Arial" w:cs="Times New Roman"/>
          </w:rPr>
          <w:t>http://www.city-data.com/soz/soz-79407.html</w:t>
        </w:r>
      </w:hyperlink>
      <w:r w:rsidRPr="00F9398F">
        <w:rPr>
          <w:rFonts w:ascii="Arial" w:eastAsia="Calibri" w:hAnsi="Arial" w:cs="Times New Roman"/>
        </w:rPr>
        <w:t xml:space="preserve"> </w:t>
      </w:r>
    </w:p>
    <w:p w14:paraId="3515A5CE" w14:textId="77777777" w:rsidR="005C61D8" w:rsidRDefault="005C61D8"/>
    <w:sectPr w:rsidR="005C61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61BF" w14:textId="77777777" w:rsidR="00B72E8E" w:rsidRDefault="00B72E8E" w:rsidP="00151F9C">
      <w:pPr>
        <w:spacing w:after="0" w:line="240" w:lineRule="auto"/>
      </w:pPr>
      <w:r>
        <w:separator/>
      </w:r>
    </w:p>
  </w:endnote>
  <w:endnote w:type="continuationSeparator" w:id="0">
    <w:p w14:paraId="1F3DA517" w14:textId="77777777" w:rsidR="00B72E8E" w:rsidRDefault="00B72E8E" w:rsidP="0015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08BA" w14:textId="77777777" w:rsidR="00B72E8E" w:rsidRDefault="00B72E8E" w:rsidP="00151F9C">
      <w:pPr>
        <w:spacing w:after="0" w:line="240" w:lineRule="auto"/>
      </w:pPr>
      <w:r>
        <w:separator/>
      </w:r>
    </w:p>
  </w:footnote>
  <w:footnote w:type="continuationSeparator" w:id="0">
    <w:p w14:paraId="77EBA649" w14:textId="77777777" w:rsidR="00B72E8E" w:rsidRDefault="00B72E8E" w:rsidP="00151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181666"/>
    <w:lvl w:ilvl="0">
      <w:start w:val="1"/>
      <w:numFmt w:val="decimal"/>
      <w:pStyle w:val="ListNumber"/>
      <w:lvlText w:val="%1."/>
      <w:lvlJc w:val="left"/>
      <w:pPr>
        <w:tabs>
          <w:tab w:val="num" w:pos="360"/>
        </w:tabs>
        <w:ind w:left="360" w:hanging="360"/>
      </w:pPr>
    </w:lvl>
  </w:abstractNum>
  <w:abstractNum w:abstractNumId="1" w15:restartNumberingAfterBreak="0">
    <w:nsid w:val="06812963"/>
    <w:multiLevelType w:val="hybridMultilevel"/>
    <w:tmpl w:val="6ABE77AC"/>
    <w:lvl w:ilvl="0" w:tplc="A71695F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15291"/>
    <w:multiLevelType w:val="hybridMultilevel"/>
    <w:tmpl w:val="9090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C0743"/>
    <w:multiLevelType w:val="hybridMultilevel"/>
    <w:tmpl w:val="71AC32FC"/>
    <w:lvl w:ilvl="0" w:tplc="0150D5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265AC8"/>
    <w:multiLevelType w:val="hybridMultilevel"/>
    <w:tmpl w:val="F1D655F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15:restartNumberingAfterBreak="0">
    <w:nsid w:val="0A2C7686"/>
    <w:multiLevelType w:val="hybridMultilevel"/>
    <w:tmpl w:val="F73A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21AB0"/>
    <w:multiLevelType w:val="hybridMultilevel"/>
    <w:tmpl w:val="254A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62848"/>
    <w:multiLevelType w:val="hybridMultilevel"/>
    <w:tmpl w:val="FE9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4272F"/>
    <w:multiLevelType w:val="hybridMultilevel"/>
    <w:tmpl w:val="EA68434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1DC551EB"/>
    <w:multiLevelType w:val="hybridMultilevel"/>
    <w:tmpl w:val="FA02B4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C638A6"/>
    <w:multiLevelType w:val="hybridMultilevel"/>
    <w:tmpl w:val="FA56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92EBB"/>
    <w:multiLevelType w:val="hybridMultilevel"/>
    <w:tmpl w:val="CCD22B82"/>
    <w:lvl w:ilvl="0" w:tplc="D62837EE">
      <w:start w:val="1"/>
      <w:numFmt w:val="bullet"/>
      <w:lvlText w:val="•"/>
      <w:lvlJc w:val="left"/>
    </w:lvl>
    <w:lvl w:ilvl="1" w:tplc="126AB010">
      <w:numFmt w:val="decimal"/>
      <w:lvlText w:val=""/>
      <w:lvlJc w:val="left"/>
    </w:lvl>
    <w:lvl w:ilvl="2" w:tplc="066E1ECE">
      <w:numFmt w:val="decimal"/>
      <w:lvlText w:val=""/>
      <w:lvlJc w:val="left"/>
    </w:lvl>
    <w:lvl w:ilvl="3" w:tplc="1914648E">
      <w:numFmt w:val="decimal"/>
      <w:lvlText w:val=""/>
      <w:lvlJc w:val="left"/>
    </w:lvl>
    <w:lvl w:ilvl="4" w:tplc="2F90EDE2">
      <w:numFmt w:val="decimal"/>
      <w:lvlText w:val=""/>
      <w:lvlJc w:val="left"/>
    </w:lvl>
    <w:lvl w:ilvl="5" w:tplc="A4B09F2A">
      <w:numFmt w:val="decimal"/>
      <w:lvlText w:val=""/>
      <w:lvlJc w:val="left"/>
    </w:lvl>
    <w:lvl w:ilvl="6" w:tplc="A2D07E1E">
      <w:numFmt w:val="decimal"/>
      <w:lvlText w:val=""/>
      <w:lvlJc w:val="left"/>
    </w:lvl>
    <w:lvl w:ilvl="7" w:tplc="C49C0F1C">
      <w:numFmt w:val="decimal"/>
      <w:lvlText w:val=""/>
      <w:lvlJc w:val="left"/>
    </w:lvl>
    <w:lvl w:ilvl="8" w:tplc="0B0C1530">
      <w:numFmt w:val="decimal"/>
      <w:lvlText w:val=""/>
      <w:lvlJc w:val="left"/>
    </w:lvl>
  </w:abstractNum>
  <w:abstractNum w:abstractNumId="12" w15:restartNumberingAfterBreak="0">
    <w:nsid w:val="23082B23"/>
    <w:multiLevelType w:val="hybridMultilevel"/>
    <w:tmpl w:val="04090001"/>
    <w:lvl w:ilvl="0" w:tplc="221027D0">
      <w:start w:val="1"/>
      <w:numFmt w:val="bullet"/>
      <w:lvlText w:val=""/>
      <w:lvlJc w:val="left"/>
      <w:pPr>
        <w:tabs>
          <w:tab w:val="num" w:pos="360"/>
        </w:tabs>
        <w:ind w:left="360" w:hanging="360"/>
      </w:pPr>
      <w:rPr>
        <w:rFonts w:ascii="Symbol" w:hAnsi="Symbol" w:hint="default"/>
      </w:rPr>
    </w:lvl>
    <w:lvl w:ilvl="1" w:tplc="DC566FDC">
      <w:numFmt w:val="decimal"/>
      <w:lvlText w:val=""/>
      <w:lvlJc w:val="left"/>
    </w:lvl>
    <w:lvl w:ilvl="2" w:tplc="B23A0704">
      <w:numFmt w:val="decimal"/>
      <w:lvlText w:val=""/>
      <w:lvlJc w:val="left"/>
    </w:lvl>
    <w:lvl w:ilvl="3" w:tplc="78BA18BE">
      <w:numFmt w:val="decimal"/>
      <w:lvlText w:val=""/>
      <w:lvlJc w:val="left"/>
    </w:lvl>
    <w:lvl w:ilvl="4" w:tplc="ACF4AE3A">
      <w:numFmt w:val="decimal"/>
      <w:lvlText w:val=""/>
      <w:lvlJc w:val="left"/>
    </w:lvl>
    <w:lvl w:ilvl="5" w:tplc="90266A5E">
      <w:numFmt w:val="decimal"/>
      <w:lvlText w:val=""/>
      <w:lvlJc w:val="left"/>
    </w:lvl>
    <w:lvl w:ilvl="6" w:tplc="1B5265EE">
      <w:numFmt w:val="decimal"/>
      <w:lvlText w:val=""/>
      <w:lvlJc w:val="left"/>
    </w:lvl>
    <w:lvl w:ilvl="7" w:tplc="D6A89228">
      <w:numFmt w:val="decimal"/>
      <w:lvlText w:val=""/>
      <w:lvlJc w:val="left"/>
    </w:lvl>
    <w:lvl w:ilvl="8" w:tplc="8132F270">
      <w:numFmt w:val="decimal"/>
      <w:lvlText w:val=""/>
      <w:lvlJc w:val="left"/>
    </w:lvl>
  </w:abstractNum>
  <w:abstractNum w:abstractNumId="13" w15:restartNumberingAfterBreak="0">
    <w:nsid w:val="2CBE1E6C"/>
    <w:multiLevelType w:val="hybridMultilevel"/>
    <w:tmpl w:val="04090001"/>
    <w:lvl w:ilvl="0" w:tplc="7E225D38">
      <w:start w:val="1"/>
      <w:numFmt w:val="bullet"/>
      <w:lvlText w:val=""/>
      <w:lvlJc w:val="left"/>
      <w:pPr>
        <w:tabs>
          <w:tab w:val="num" w:pos="360"/>
        </w:tabs>
        <w:ind w:left="360" w:hanging="360"/>
      </w:pPr>
      <w:rPr>
        <w:rFonts w:ascii="Symbol" w:hAnsi="Symbol" w:hint="default"/>
      </w:rPr>
    </w:lvl>
    <w:lvl w:ilvl="1" w:tplc="91748ADA">
      <w:numFmt w:val="decimal"/>
      <w:lvlText w:val=""/>
      <w:lvlJc w:val="left"/>
    </w:lvl>
    <w:lvl w:ilvl="2" w:tplc="7916DE42">
      <w:numFmt w:val="decimal"/>
      <w:lvlText w:val=""/>
      <w:lvlJc w:val="left"/>
    </w:lvl>
    <w:lvl w:ilvl="3" w:tplc="135E6A90">
      <w:numFmt w:val="decimal"/>
      <w:lvlText w:val=""/>
      <w:lvlJc w:val="left"/>
    </w:lvl>
    <w:lvl w:ilvl="4" w:tplc="9206995A">
      <w:numFmt w:val="decimal"/>
      <w:lvlText w:val=""/>
      <w:lvlJc w:val="left"/>
    </w:lvl>
    <w:lvl w:ilvl="5" w:tplc="BD3E7916">
      <w:numFmt w:val="decimal"/>
      <w:lvlText w:val=""/>
      <w:lvlJc w:val="left"/>
    </w:lvl>
    <w:lvl w:ilvl="6" w:tplc="B5701518">
      <w:numFmt w:val="decimal"/>
      <w:lvlText w:val=""/>
      <w:lvlJc w:val="left"/>
    </w:lvl>
    <w:lvl w:ilvl="7" w:tplc="B30AF308">
      <w:numFmt w:val="decimal"/>
      <w:lvlText w:val=""/>
      <w:lvlJc w:val="left"/>
    </w:lvl>
    <w:lvl w:ilvl="8" w:tplc="13F27026">
      <w:numFmt w:val="decimal"/>
      <w:lvlText w:val=""/>
      <w:lvlJc w:val="left"/>
    </w:lvl>
  </w:abstractNum>
  <w:abstractNum w:abstractNumId="14" w15:restartNumberingAfterBreak="0">
    <w:nsid w:val="2DCC2D9E"/>
    <w:multiLevelType w:val="hybridMultilevel"/>
    <w:tmpl w:val="04090001"/>
    <w:lvl w:ilvl="0" w:tplc="BBA4300C">
      <w:start w:val="1"/>
      <w:numFmt w:val="bullet"/>
      <w:lvlText w:val=""/>
      <w:lvlJc w:val="left"/>
      <w:pPr>
        <w:ind w:left="720" w:hanging="360"/>
      </w:pPr>
      <w:rPr>
        <w:rFonts w:ascii="Symbol" w:hAnsi="Symbol" w:hint="default"/>
      </w:rPr>
    </w:lvl>
    <w:lvl w:ilvl="1" w:tplc="B3AA234E">
      <w:numFmt w:val="decimal"/>
      <w:lvlText w:val=""/>
      <w:lvlJc w:val="left"/>
    </w:lvl>
    <w:lvl w:ilvl="2" w:tplc="BB7618BE">
      <w:numFmt w:val="decimal"/>
      <w:lvlText w:val=""/>
      <w:lvlJc w:val="left"/>
    </w:lvl>
    <w:lvl w:ilvl="3" w:tplc="75C2F75C">
      <w:numFmt w:val="decimal"/>
      <w:lvlText w:val=""/>
      <w:lvlJc w:val="left"/>
    </w:lvl>
    <w:lvl w:ilvl="4" w:tplc="3A8A14F6">
      <w:numFmt w:val="decimal"/>
      <w:lvlText w:val=""/>
      <w:lvlJc w:val="left"/>
    </w:lvl>
    <w:lvl w:ilvl="5" w:tplc="753ABCD8">
      <w:numFmt w:val="decimal"/>
      <w:lvlText w:val=""/>
      <w:lvlJc w:val="left"/>
    </w:lvl>
    <w:lvl w:ilvl="6" w:tplc="54F0F6EE">
      <w:numFmt w:val="decimal"/>
      <w:lvlText w:val=""/>
      <w:lvlJc w:val="left"/>
    </w:lvl>
    <w:lvl w:ilvl="7" w:tplc="9C3ADE9E">
      <w:numFmt w:val="decimal"/>
      <w:lvlText w:val=""/>
      <w:lvlJc w:val="left"/>
    </w:lvl>
    <w:lvl w:ilvl="8" w:tplc="02F83C38">
      <w:numFmt w:val="decimal"/>
      <w:lvlText w:val=""/>
      <w:lvlJc w:val="left"/>
    </w:lvl>
  </w:abstractNum>
  <w:abstractNum w:abstractNumId="15" w15:restartNumberingAfterBreak="0">
    <w:nsid w:val="30113627"/>
    <w:multiLevelType w:val="hybridMultilevel"/>
    <w:tmpl w:val="FCAAA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DB2685"/>
    <w:multiLevelType w:val="hybridMultilevel"/>
    <w:tmpl w:val="F73E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E2486"/>
    <w:multiLevelType w:val="hybridMultilevel"/>
    <w:tmpl w:val="A2FC49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F1D42"/>
    <w:multiLevelType w:val="hybridMultilevel"/>
    <w:tmpl w:val="243EBDAC"/>
    <w:lvl w:ilvl="0" w:tplc="57B89FEE">
      <w:start w:val="1"/>
      <w:numFmt w:val="bullet"/>
      <w:lvlText w:val=""/>
      <w:lvlJc w:val="left"/>
      <w:pPr>
        <w:ind w:left="360" w:hanging="360"/>
      </w:pPr>
      <w:rPr>
        <w:rFonts w:ascii="Symbol" w:hAnsi="Symbol" w:hint="default"/>
      </w:rPr>
    </w:lvl>
    <w:lvl w:ilvl="1" w:tplc="E08C1160" w:tentative="1">
      <w:start w:val="1"/>
      <w:numFmt w:val="bullet"/>
      <w:lvlText w:val="o"/>
      <w:lvlJc w:val="left"/>
      <w:pPr>
        <w:ind w:left="1080" w:hanging="360"/>
      </w:pPr>
      <w:rPr>
        <w:rFonts w:ascii="Courier New" w:hAnsi="Courier New" w:cs="Courier New" w:hint="default"/>
      </w:rPr>
    </w:lvl>
    <w:lvl w:ilvl="2" w:tplc="E12E332A" w:tentative="1">
      <w:start w:val="1"/>
      <w:numFmt w:val="bullet"/>
      <w:lvlText w:val=""/>
      <w:lvlJc w:val="left"/>
      <w:pPr>
        <w:ind w:left="1800" w:hanging="360"/>
      </w:pPr>
      <w:rPr>
        <w:rFonts w:ascii="Wingdings" w:hAnsi="Wingdings" w:hint="default"/>
      </w:rPr>
    </w:lvl>
    <w:lvl w:ilvl="3" w:tplc="5FFA65F0" w:tentative="1">
      <w:start w:val="1"/>
      <w:numFmt w:val="bullet"/>
      <w:lvlText w:val=""/>
      <w:lvlJc w:val="left"/>
      <w:pPr>
        <w:ind w:left="2520" w:hanging="360"/>
      </w:pPr>
      <w:rPr>
        <w:rFonts w:ascii="Symbol" w:hAnsi="Symbol" w:hint="default"/>
      </w:rPr>
    </w:lvl>
    <w:lvl w:ilvl="4" w:tplc="46A45334" w:tentative="1">
      <w:start w:val="1"/>
      <w:numFmt w:val="bullet"/>
      <w:lvlText w:val="o"/>
      <w:lvlJc w:val="left"/>
      <w:pPr>
        <w:ind w:left="3240" w:hanging="360"/>
      </w:pPr>
      <w:rPr>
        <w:rFonts w:ascii="Courier New" w:hAnsi="Courier New" w:cs="Courier New" w:hint="default"/>
      </w:rPr>
    </w:lvl>
    <w:lvl w:ilvl="5" w:tplc="57E0C0C4" w:tentative="1">
      <w:start w:val="1"/>
      <w:numFmt w:val="bullet"/>
      <w:lvlText w:val=""/>
      <w:lvlJc w:val="left"/>
      <w:pPr>
        <w:ind w:left="3960" w:hanging="360"/>
      </w:pPr>
      <w:rPr>
        <w:rFonts w:ascii="Wingdings" w:hAnsi="Wingdings" w:hint="default"/>
      </w:rPr>
    </w:lvl>
    <w:lvl w:ilvl="6" w:tplc="BE206EB4" w:tentative="1">
      <w:start w:val="1"/>
      <w:numFmt w:val="bullet"/>
      <w:lvlText w:val=""/>
      <w:lvlJc w:val="left"/>
      <w:pPr>
        <w:ind w:left="4680" w:hanging="360"/>
      </w:pPr>
      <w:rPr>
        <w:rFonts w:ascii="Symbol" w:hAnsi="Symbol" w:hint="default"/>
      </w:rPr>
    </w:lvl>
    <w:lvl w:ilvl="7" w:tplc="6804C930" w:tentative="1">
      <w:start w:val="1"/>
      <w:numFmt w:val="bullet"/>
      <w:lvlText w:val="o"/>
      <w:lvlJc w:val="left"/>
      <w:pPr>
        <w:ind w:left="5400" w:hanging="360"/>
      </w:pPr>
      <w:rPr>
        <w:rFonts w:ascii="Courier New" w:hAnsi="Courier New" w:cs="Courier New" w:hint="default"/>
      </w:rPr>
    </w:lvl>
    <w:lvl w:ilvl="8" w:tplc="EAD20886" w:tentative="1">
      <w:start w:val="1"/>
      <w:numFmt w:val="bullet"/>
      <w:lvlText w:val=""/>
      <w:lvlJc w:val="left"/>
      <w:pPr>
        <w:ind w:left="6120" w:hanging="360"/>
      </w:pPr>
      <w:rPr>
        <w:rFonts w:ascii="Wingdings" w:hAnsi="Wingdings" w:hint="default"/>
      </w:rPr>
    </w:lvl>
  </w:abstractNum>
  <w:abstractNum w:abstractNumId="19" w15:restartNumberingAfterBreak="0">
    <w:nsid w:val="3E034D13"/>
    <w:multiLevelType w:val="hybridMultilevel"/>
    <w:tmpl w:val="1D6058B2"/>
    <w:lvl w:ilvl="0" w:tplc="434AB986">
      <w:start w:val="1"/>
      <w:numFmt w:val="bullet"/>
      <w:lvlText w:val=""/>
      <w:lvlJc w:val="left"/>
      <w:pPr>
        <w:tabs>
          <w:tab w:val="num" w:pos="720"/>
        </w:tabs>
        <w:ind w:left="720" w:hanging="360"/>
      </w:pPr>
      <w:rPr>
        <w:rFonts w:ascii="Symbol" w:hAnsi="Symbol" w:hint="default"/>
        <w:sz w:val="20"/>
      </w:rPr>
    </w:lvl>
    <w:lvl w:ilvl="1" w:tplc="EF9E2220">
      <w:start w:val="1"/>
      <w:numFmt w:val="bullet"/>
      <w:lvlText w:val="o"/>
      <w:lvlJc w:val="left"/>
      <w:pPr>
        <w:tabs>
          <w:tab w:val="num" w:pos="1440"/>
        </w:tabs>
        <w:ind w:left="1440" w:hanging="360"/>
      </w:pPr>
      <w:rPr>
        <w:rFonts w:ascii="Courier New" w:hAnsi="Courier New" w:hint="default"/>
        <w:sz w:val="20"/>
      </w:rPr>
    </w:lvl>
    <w:lvl w:ilvl="2" w:tplc="875C530C" w:tentative="1">
      <w:start w:val="1"/>
      <w:numFmt w:val="bullet"/>
      <w:lvlText w:val=""/>
      <w:lvlJc w:val="left"/>
      <w:pPr>
        <w:tabs>
          <w:tab w:val="num" w:pos="2160"/>
        </w:tabs>
        <w:ind w:left="2160" w:hanging="360"/>
      </w:pPr>
      <w:rPr>
        <w:rFonts w:ascii="Wingdings" w:hAnsi="Wingdings" w:hint="default"/>
        <w:sz w:val="20"/>
      </w:rPr>
    </w:lvl>
    <w:lvl w:ilvl="3" w:tplc="66A42054" w:tentative="1">
      <w:start w:val="1"/>
      <w:numFmt w:val="bullet"/>
      <w:lvlText w:val=""/>
      <w:lvlJc w:val="left"/>
      <w:pPr>
        <w:tabs>
          <w:tab w:val="num" w:pos="2880"/>
        </w:tabs>
        <w:ind w:left="2880" w:hanging="360"/>
      </w:pPr>
      <w:rPr>
        <w:rFonts w:ascii="Wingdings" w:hAnsi="Wingdings" w:hint="default"/>
        <w:sz w:val="20"/>
      </w:rPr>
    </w:lvl>
    <w:lvl w:ilvl="4" w:tplc="B6345C84" w:tentative="1">
      <w:start w:val="1"/>
      <w:numFmt w:val="bullet"/>
      <w:lvlText w:val=""/>
      <w:lvlJc w:val="left"/>
      <w:pPr>
        <w:tabs>
          <w:tab w:val="num" w:pos="3600"/>
        </w:tabs>
        <w:ind w:left="3600" w:hanging="360"/>
      </w:pPr>
      <w:rPr>
        <w:rFonts w:ascii="Wingdings" w:hAnsi="Wingdings" w:hint="default"/>
        <w:sz w:val="20"/>
      </w:rPr>
    </w:lvl>
    <w:lvl w:ilvl="5" w:tplc="BCD25398" w:tentative="1">
      <w:start w:val="1"/>
      <w:numFmt w:val="bullet"/>
      <w:lvlText w:val=""/>
      <w:lvlJc w:val="left"/>
      <w:pPr>
        <w:tabs>
          <w:tab w:val="num" w:pos="4320"/>
        </w:tabs>
        <w:ind w:left="4320" w:hanging="360"/>
      </w:pPr>
      <w:rPr>
        <w:rFonts w:ascii="Wingdings" w:hAnsi="Wingdings" w:hint="default"/>
        <w:sz w:val="20"/>
      </w:rPr>
    </w:lvl>
    <w:lvl w:ilvl="6" w:tplc="7D72E01E" w:tentative="1">
      <w:start w:val="1"/>
      <w:numFmt w:val="bullet"/>
      <w:lvlText w:val=""/>
      <w:lvlJc w:val="left"/>
      <w:pPr>
        <w:tabs>
          <w:tab w:val="num" w:pos="5040"/>
        </w:tabs>
        <w:ind w:left="5040" w:hanging="360"/>
      </w:pPr>
      <w:rPr>
        <w:rFonts w:ascii="Wingdings" w:hAnsi="Wingdings" w:hint="default"/>
        <w:sz w:val="20"/>
      </w:rPr>
    </w:lvl>
    <w:lvl w:ilvl="7" w:tplc="5FFA9172" w:tentative="1">
      <w:start w:val="1"/>
      <w:numFmt w:val="bullet"/>
      <w:lvlText w:val=""/>
      <w:lvlJc w:val="left"/>
      <w:pPr>
        <w:tabs>
          <w:tab w:val="num" w:pos="5760"/>
        </w:tabs>
        <w:ind w:left="5760" w:hanging="360"/>
      </w:pPr>
      <w:rPr>
        <w:rFonts w:ascii="Wingdings" w:hAnsi="Wingdings" w:hint="default"/>
        <w:sz w:val="20"/>
      </w:rPr>
    </w:lvl>
    <w:lvl w:ilvl="8" w:tplc="5BA64E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8751D"/>
    <w:multiLevelType w:val="hybridMultilevel"/>
    <w:tmpl w:val="04090001"/>
    <w:lvl w:ilvl="0" w:tplc="AFE8FAA2">
      <w:start w:val="1"/>
      <w:numFmt w:val="bullet"/>
      <w:lvlText w:val=""/>
      <w:lvlJc w:val="left"/>
      <w:pPr>
        <w:tabs>
          <w:tab w:val="num" w:pos="360"/>
        </w:tabs>
        <w:ind w:left="360" w:hanging="360"/>
      </w:pPr>
      <w:rPr>
        <w:rFonts w:ascii="Symbol" w:hAnsi="Symbol" w:hint="default"/>
      </w:rPr>
    </w:lvl>
    <w:lvl w:ilvl="1" w:tplc="E0A22AFC">
      <w:numFmt w:val="decimal"/>
      <w:lvlText w:val=""/>
      <w:lvlJc w:val="left"/>
    </w:lvl>
    <w:lvl w:ilvl="2" w:tplc="7CBA8DAE">
      <w:numFmt w:val="decimal"/>
      <w:lvlText w:val=""/>
      <w:lvlJc w:val="left"/>
    </w:lvl>
    <w:lvl w:ilvl="3" w:tplc="B3927D9C">
      <w:numFmt w:val="decimal"/>
      <w:lvlText w:val=""/>
      <w:lvlJc w:val="left"/>
    </w:lvl>
    <w:lvl w:ilvl="4" w:tplc="3E46800A">
      <w:numFmt w:val="decimal"/>
      <w:lvlText w:val=""/>
      <w:lvlJc w:val="left"/>
    </w:lvl>
    <w:lvl w:ilvl="5" w:tplc="61043EEA">
      <w:numFmt w:val="decimal"/>
      <w:lvlText w:val=""/>
      <w:lvlJc w:val="left"/>
    </w:lvl>
    <w:lvl w:ilvl="6" w:tplc="04080256">
      <w:numFmt w:val="decimal"/>
      <w:lvlText w:val=""/>
      <w:lvlJc w:val="left"/>
    </w:lvl>
    <w:lvl w:ilvl="7" w:tplc="D556E4C6">
      <w:numFmt w:val="decimal"/>
      <w:lvlText w:val=""/>
      <w:lvlJc w:val="left"/>
    </w:lvl>
    <w:lvl w:ilvl="8" w:tplc="FD58C5F6">
      <w:numFmt w:val="decimal"/>
      <w:lvlText w:val=""/>
      <w:lvlJc w:val="left"/>
    </w:lvl>
  </w:abstractNum>
  <w:abstractNum w:abstractNumId="21" w15:restartNumberingAfterBreak="0">
    <w:nsid w:val="42C0099C"/>
    <w:multiLevelType w:val="hybridMultilevel"/>
    <w:tmpl w:val="12B61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521B2"/>
    <w:multiLevelType w:val="hybridMultilevel"/>
    <w:tmpl w:val="A5AC6182"/>
    <w:lvl w:ilvl="0" w:tplc="A2449A7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11343E"/>
    <w:multiLevelType w:val="hybridMultilevel"/>
    <w:tmpl w:val="DBACF180"/>
    <w:lvl w:ilvl="0" w:tplc="3EF6C392">
      <w:start w:val="1"/>
      <w:numFmt w:val="bullet"/>
      <w:lvlText w:val=""/>
      <w:lvlJc w:val="left"/>
      <w:pPr>
        <w:tabs>
          <w:tab w:val="num" w:pos="720"/>
        </w:tabs>
        <w:ind w:left="720" w:hanging="360"/>
      </w:pPr>
      <w:rPr>
        <w:rFonts w:ascii="Symbol" w:hAnsi="Symbol" w:hint="default"/>
        <w:sz w:val="20"/>
      </w:rPr>
    </w:lvl>
    <w:lvl w:ilvl="1" w:tplc="448E8A4C" w:tentative="1">
      <w:start w:val="1"/>
      <w:numFmt w:val="bullet"/>
      <w:lvlText w:val="o"/>
      <w:lvlJc w:val="left"/>
      <w:pPr>
        <w:tabs>
          <w:tab w:val="num" w:pos="1440"/>
        </w:tabs>
        <w:ind w:left="1440" w:hanging="360"/>
      </w:pPr>
      <w:rPr>
        <w:rFonts w:ascii="Courier New" w:hAnsi="Courier New" w:hint="default"/>
        <w:sz w:val="20"/>
      </w:rPr>
    </w:lvl>
    <w:lvl w:ilvl="2" w:tplc="25FC994E" w:tentative="1">
      <w:start w:val="1"/>
      <w:numFmt w:val="bullet"/>
      <w:lvlText w:val=""/>
      <w:lvlJc w:val="left"/>
      <w:pPr>
        <w:tabs>
          <w:tab w:val="num" w:pos="2160"/>
        </w:tabs>
        <w:ind w:left="2160" w:hanging="360"/>
      </w:pPr>
      <w:rPr>
        <w:rFonts w:ascii="Wingdings" w:hAnsi="Wingdings" w:hint="default"/>
        <w:sz w:val="20"/>
      </w:rPr>
    </w:lvl>
    <w:lvl w:ilvl="3" w:tplc="F618A660" w:tentative="1">
      <w:start w:val="1"/>
      <w:numFmt w:val="bullet"/>
      <w:lvlText w:val=""/>
      <w:lvlJc w:val="left"/>
      <w:pPr>
        <w:tabs>
          <w:tab w:val="num" w:pos="2880"/>
        </w:tabs>
        <w:ind w:left="2880" w:hanging="360"/>
      </w:pPr>
      <w:rPr>
        <w:rFonts w:ascii="Wingdings" w:hAnsi="Wingdings" w:hint="default"/>
        <w:sz w:val="20"/>
      </w:rPr>
    </w:lvl>
    <w:lvl w:ilvl="4" w:tplc="4704D936" w:tentative="1">
      <w:start w:val="1"/>
      <w:numFmt w:val="bullet"/>
      <w:lvlText w:val=""/>
      <w:lvlJc w:val="left"/>
      <w:pPr>
        <w:tabs>
          <w:tab w:val="num" w:pos="3600"/>
        </w:tabs>
        <w:ind w:left="3600" w:hanging="360"/>
      </w:pPr>
      <w:rPr>
        <w:rFonts w:ascii="Wingdings" w:hAnsi="Wingdings" w:hint="default"/>
        <w:sz w:val="20"/>
      </w:rPr>
    </w:lvl>
    <w:lvl w:ilvl="5" w:tplc="99141E34" w:tentative="1">
      <w:start w:val="1"/>
      <w:numFmt w:val="bullet"/>
      <w:lvlText w:val=""/>
      <w:lvlJc w:val="left"/>
      <w:pPr>
        <w:tabs>
          <w:tab w:val="num" w:pos="4320"/>
        </w:tabs>
        <w:ind w:left="4320" w:hanging="360"/>
      </w:pPr>
      <w:rPr>
        <w:rFonts w:ascii="Wingdings" w:hAnsi="Wingdings" w:hint="default"/>
        <w:sz w:val="20"/>
      </w:rPr>
    </w:lvl>
    <w:lvl w:ilvl="6" w:tplc="18B687BA" w:tentative="1">
      <w:start w:val="1"/>
      <w:numFmt w:val="bullet"/>
      <w:lvlText w:val=""/>
      <w:lvlJc w:val="left"/>
      <w:pPr>
        <w:tabs>
          <w:tab w:val="num" w:pos="5040"/>
        </w:tabs>
        <w:ind w:left="5040" w:hanging="360"/>
      </w:pPr>
      <w:rPr>
        <w:rFonts w:ascii="Wingdings" w:hAnsi="Wingdings" w:hint="default"/>
        <w:sz w:val="20"/>
      </w:rPr>
    </w:lvl>
    <w:lvl w:ilvl="7" w:tplc="8A28A92C" w:tentative="1">
      <w:start w:val="1"/>
      <w:numFmt w:val="bullet"/>
      <w:lvlText w:val=""/>
      <w:lvlJc w:val="left"/>
      <w:pPr>
        <w:tabs>
          <w:tab w:val="num" w:pos="5760"/>
        </w:tabs>
        <w:ind w:left="5760" w:hanging="360"/>
      </w:pPr>
      <w:rPr>
        <w:rFonts w:ascii="Wingdings" w:hAnsi="Wingdings" w:hint="default"/>
        <w:sz w:val="20"/>
      </w:rPr>
    </w:lvl>
    <w:lvl w:ilvl="8" w:tplc="7F3697D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43CDD"/>
    <w:multiLevelType w:val="hybridMultilevel"/>
    <w:tmpl w:val="3050D1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E038F5"/>
    <w:multiLevelType w:val="hybridMultilevel"/>
    <w:tmpl w:val="D8B4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675FF"/>
    <w:multiLevelType w:val="hybridMultilevel"/>
    <w:tmpl w:val="8D2EA32E"/>
    <w:lvl w:ilvl="0" w:tplc="994EAADA">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DDE0001"/>
    <w:multiLevelType w:val="hybridMultilevel"/>
    <w:tmpl w:val="6AB892A6"/>
    <w:lvl w:ilvl="0" w:tplc="04090003">
      <w:start w:val="1"/>
      <w:numFmt w:val="decimal"/>
      <w:lvlText w:val="%1."/>
      <w:lvlJc w:val="left"/>
      <w:pPr>
        <w:ind w:left="810" w:hanging="360"/>
      </w:p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4E683671"/>
    <w:multiLevelType w:val="hybridMultilevel"/>
    <w:tmpl w:val="7AF8F30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50ED6385"/>
    <w:multiLevelType w:val="hybridMultilevel"/>
    <w:tmpl w:val="53AE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31FB4"/>
    <w:multiLevelType w:val="hybridMultilevel"/>
    <w:tmpl w:val="D3389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A269D7"/>
    <w:multiLevelType w:val="hybridMultilevel"/>
    <w:tmpl w:val="72C6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A64C6"/>
    <w:multiLevelType w:val="hybridMultilevel"/>
    <w:tmpl w:val="FB9EA39A"/>
    <w:lvl w:ilvl="0" w:tplc="CCF42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824E2"/>
    <w:multiLevelType w:val="hybridMultilevel"/>
    <w:tmpl w:val="78CC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34BF4"/>
    <w:multiLevelType w:val="hybridMultilevel"/>
    <w:tmpl w:val="3158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6E47D8"/>
    <w:multiLevelType w:val="hybridMultilevel"/>
    <w:tmpl w:val="B948710A"/>
    <w:lvl w:ilvl="0" w:tplc="5460529A">
      <w:start w:val="1"/>
      <w:numFmt w:val="decimal"/>
      <w:lvlText w:val="%1."/>
      <w:lvlJc w:val="left"/>
      <w:pPr>
        <w:tabs>
          <w:tab w:val="num" w:pos="720"/>
        </w:tabs>
        <w:ind w:left="720" w:hanging="360"/>
      </w:pPr>
    </w:lvl>
    <w:lvl w:ilvl="1" w:tplc="5094D53C">
      <w:start w:val="1"/>
      <w:numFmt w:val="decimal"/>
      <w:lvlText w:val="%2."/>
      <w:lvlJc w:val="left"/>
      <w:pPr>
        <w:tabs>
          <w:tab w:val="num" w:pos="1440"/>
        </w:tabs>
        <w:ind w:left="1440" w:hanging="360"/>
      </w:pPr>
    </w:lvl>
    <w:lvl w:ilvl="2" w:tplc="F788B756" w:tentative="1">
      <w:start w:val="1"/>
      <w:numFmt w:val="decimal"/>
      <w:lvlText w:val="%3."/>
      <w:lvlJc w:val="left"/>
      <w:pPr>
        <w:tabs>
          <w:tab w:val="num" w:pos="2160"/>
        </w:tabs>
        <w:ind w:left="2160" w:hanging="360"/>
      </w:pPr>
    </w:lvl>
    <w:lvl w:ilvl="3" w:tplc="F670CCDA" w:tentative="1">
      <w:start w:val="1"/>
      <w:numFmt w:val="decimal"/>
      <w:lvlText w:val="%4."/>
      <w:lvlJc w:val="left"/>
      <w:pPr>
        <w:tabs>
          <w:tab w:val="num" w:pos="2880"/>
        </w:tabs>
        <w:ind w:left="2880" w:hanging="360"/>
      </w:pPr>
    </w:lvl>
    <w:lvl w:ilvl="4" w:tplc="83246F90" w:tentative="1">
      <w:start w:val="1"/>
      <w:numFmt w:val="decimal"/>
      <w:lvlText w:val="%5."/>
      <w:lvlJc w:val="left"/>
      <w:pPr>
        <w:tabs>
          <w:tab w:val="num" w:pos="3600"/>
        </w:tabs>
        <w:ind w:left="3600" w:hanging="360"/>
      </w:pPr>
    </w:lvl>
    <w:lvl w:ilvl="5" w:tplc="42422850" w:tentative="1">
      <w:start w:val="1"/>
      <w:numFmt w:val="decimal"/>
      <w:lvlText w:val="%6."/>
      <w:lvlJc w:val="left"/>
      <w:pPr>
        <w:tabs>
          <w:tab w:val="num" w:pos="4320"/>
        </w:tabs>
        <w:ind w:left="4320" w:hanging="360"/>
      </w:pPr>
    </w:lvl>
    <w:lvl w:ilvl="6" w:tplc="109A52AA" w:tentative="1">
      <w:start w:val="1"/>
      <w:numFmt w:val="decimal"/>
      <w:lvlText w:val="%7."/>
      <w:lvlJc w:val="left"/>
      <w:pPr>
        <w:tabs>
          <w:tab w:val="num" w:pos="5040"/>
        </w:tabs>
        <w:ind w:left="5040" w:hanging="360"/>
      </w:pPr>
    </w:lvl>
    <w:lvl w:ilvl="7" w:tplc="950C63C2" w:tentative="1">
      <w:start w:val="1"/>
      <w:numFmt w:val="decimal"/>
      <w:lvlText w:val="%8."/>
      <w:lvlJc w:val="left"/>
      <w:pPr>
        <w:tabs>
          <w:tab w:val="num" w:pos="5760"/>
        </w:tabs>
        <w:ind w:left="5760" w:hanging="360"/>
      </w:pPr>
    </w:lvl>
    <w:lvl w:ilvl="8" w:tplc="88AA5D14" w:tentative="1">
      <w:start w:val="1"/>
      <w:numFmt w:val="decimal"/>
      <w:lvlText w:val="%9."/>
      <w:lvlJc w:val="left"/>
      <w:pPr>
        <w:tabs>
          <w:tab w:val="num" w:pos="6480"/>
        </w:tabs>
        <w:ind w:left="6480" w:hanging="360"/>
      </w:pPr>
    </w:lvl>
  </w:abstractNum>
  <w:abstractNum w:abstractNumId="36" w15:restartNumberingAfterBreak="0">
    <w:nsid w:val="554F761A"/>
    <w:multiLevelType w:val="hybridMultilevel"/>
    <w:tmpl w:val="0F80FA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62B7CF4"/>
    <w:multiLevelType w:val="hybridMultilevel"/>
    <w:tmpl w:val="A5DC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16E1C"/>
    <w:multiLevelType w:val="hybridMultilevel"/>
    <w:tmpl w:val="93A4A2B0"/>
    <w:lvl w:ilvl="0" w:tplc="04090003">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5F406015"/>
    <w:multiLevelType w:val="hybridMultilevel"/>
    <w:tmpl w:val="85409042"/>
    <w:lvl w:ilvl="0" w:tplc="91EEDFAA">
      <w:start w:val="1"/>
      <w:numFmt w:val="decimal"/>
      <w:lvlText w:val="%1."/>
      <w:lvlJc w:val="left"/>
      <w:pPr>
        <w:tabs>
          <w:tab w:val="num" w:pos="720"/>
        </w:tabs>
        <w:ind w:left="720" w:hanging="360"/>
      </w:pPr>
    </w:lvl>
    <w:lvl w:ilvl="1" w:tplc="10F62774" w:tentative="1">
      <w:start w:val="1"/>
      <w:numFmt w:val="decimal"/>
      <w:lvlText w:val="%2."/>
      <w:lvlJc w:val="left"/>
      <w:pPr>
        <w:tabs>
          <w:tab w:val="num" w:pos="1440"/>
        </w:tabs>
        <w:ind w:left="1440" w:hanging="360"/>
      </w:pPr>
    </w:lvl>
    <w:lvl w:ilvl="2" w:tplc="E74E531C" w:tentative="1">
      <w:start w:val="1"/>
      <w:numFmt w:val="decimal"/>
      <w:lvlText w:val="%3."/>
      <w:lvlJc w:val="left"/>
      <w:pPr>
        <w:tabs>
          <w:tab w:val="num" w:pos="2160"/>
        </w:tabs>
        <w:ind w:left="2160" w:hanging="360"/>
      </w:pPr>
    </w:lvl>
    <w:lvl w:ilvl="3" w:tplc="BF52663A" w:tentative="1">
      <w:start w:val="1"/>
      <w:numFmt w:val="decimal"/>
      <w:lvlText w:val="%4."/>
      <w:lvlJc w:val="left"/>
      <w:pPr>
        <w:tabs>
          <w:tab w:val="num" w:pos="2880"/>
        </w:tabs>
        <w:ind w:left="2880" w:hanging="360"/>
      </w:pPr>
    </w:lvl>
    <w:lvl w:ilvl="4" w:tplc="1E62E6D0" w:tentative="1">
      <w:start w:val="1"/>
      <w:numFmt w:val="decimal"/>
      <w:lvlText w:val="%5."/>
      <w:lvlJc w:val="left"/>
      <w:pPr>
        <w:tabs>
          <w:tab w:val="num" w:pos="3600"/>
        </w:tabs>
        <w:ind w:left="3600" w:hanging="360"/>
      </w:pPr>
    </w:lvl>
    <w:lvl w:ilvl="5" w:tplc="7FB4B5BE" w:tentative="1">
      <w:start w:val="1"/>
      <w:numFmt w:val="decimal"/>
      <w:lvlText w:val="%6."/>
      <w:lvlJc w:val="left"/>
      <w:pPr>
        <w:tabs>
          <w:tab w:val="num" w:pos="4320"/>
        </w:tabs>
        <w:ind w:left="4320" w:hanging="360"/>
      </w:pPr>
    </w:lvl>
    <w:lvl w:ilvl="6" w:tplc="DFB856A4" w:tentative="1">
      <w:start w:val="1"/>
      <w:numFmt w:val="decimal"/>
      <w:lvlText w:val="%7."/>
      <w:lvlJc w:val="left"/>
      <w:pPr>
        <w:tabs>
          <w:tab w:val="num" w:pos="5040"/>
        </w:tabs>
        <w:ind w:left="5040" w:hanging="360"/>
      </w:pPr>
    </w:lvl>
    <w:lvl w:ilvl="7" w:tplc="4144619C" w:tentative="1">
      <w:start w:val="1"/>
      <w:numFmt w:val="decimal"/>
      <w:lvlText w:val="%8."/>
      <w:lvlJc w:val="left"/>
      <w:pPr>
        <w:tabs>
          <w:tab w:val="num" w:pos="5760"/>
        </w:tabs>
        <w:ind w:left="5760" w:hanging="360"/>
      </w:pPr>
    </w:lvl>
    <w:lvl w:ilvl="8" w:tplc="2F2653A0" w:tentative="1">
      <w:start w:val="1"/>
      <w:numFmt w:val="decimal"/>
      <w:lvlText w:val="%9."/>
      <w:lvlJc w:val="left"/>
      <w:pPr>
        <w:tabs>
          <w:tab w:val="num" w:pos="6480"/>
        </w:tabs>
        <w:ind w:left="6480" w:hanging="360"/>
      </w:pPr>
    </w:lvl>
  </w:abstractNum>
  <w:abstractNum w:abstractNumId="40" w15:restartNumberingAfterBreak="0">
    <w:nsid w:val="61F66C46"/>
    <w:multiLevelType w:val="hybridMultilevel"/>
    <w:tmpl w:val="884AEDD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1370CF"/>
    <w:multiLevelType w:val="hybridMultilevel"/>
    <w:tmpl w:val="5FEC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65DAF"/>
    <w:multiLevelType w:val="hybridMultilevel"/>
    <w:tmpl w:val="9B22E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5D5D84"/>
    <w:multiLevelType w:val="hybridMultilevel"/>
    <w:tmpl w:val="EC5A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FC4ED9"/>
    <w:multiLevelType w:val="hybridMultilevel"/>
    <w:tmpl w:val="32682C2A"/>
    <w:lvl w:ilvl="0" w:tplc="E4F652BA">
      <w:start w:val="1"/>
      <w:numFmt w:val="decimal"/>
      <w:lvlText w:val="%1."/>
      <w:lvlJc w:val="left"/>
      <w:pPr>
        <w:tabs>
          <w:tab w:val="num" w:pos="720"/>
        </w:tabs>
        <w:ind w:left="720" w:hanging="360"/>
      </w:pPr>
    </w:lvl>
    <w:lvl w:ilvl="1" w:tplc="20CED816">
      <w:start w:val="1"/>
      <w:numFmt w:val="decimal"/>
      <w:lvlText w:val="%2."/>
      <w:lvlJc w:val="left"/>
      <w:pPr>
        <w:tabs>
          <w:tab w:val="num" w:pos="1440"/>
        </w:tabs>
        <w:ind w:left="1440" w:hanging="360"/>
      </w:pPr>
    </w:lvl>
    <w:lvl w:ilvl="2" w:tplc="56160654" w:tentative="1">
      <w:start w:val="1"/>
      <w:numFmt w:val="decimal"/>
      <w:lvlText w:val="%3."/>
      <w:lvlJc w:val="left"/>
      <w:pPr>
        <w:tabs>
          <w:tab w:val="num" w:pos="2160"/>
        </w:tabs>
        <w:ind w:left="2160" w:hanging="360"/>
      </w:pPr>
    </w:lvl>
    <w:lvl w:ilvl="3" w:tplc="0910215A" w:tentative="1">
      <w:start w:val="1"/>
      <w:numFmt w:val="decimal"/>
      <w:lvlText w:val="%4."/>
      <w:lvlJc w:val="left"/>
      <w:pPr>
        <w:tabs>
          <w:tab w:val="num" w:pos="2880"/>
        </w:tabs>
        <w:ind w:left="2880" w:hanging="360"/>
      </w:pPr>
    </w:lvl>
    <w:lvl w:ilvl="4" w:tplc="E36A0526" w:tentative="1">
      <w:start w:val="1"/>
      <w:numFmt w:val="decimal"/>
      <w:lvlText w:val="%5."/>
      <w:lvlJc w:val="left"/>
      <w:pPr>
        <w:tabs>
          <w:tab w:val="num" w:pos="3600"/>
        </w:tabs>
        <w:ind w:left="3600" w:hanging="360"/>
      </w:pPr>
    </w:lvl>
    <w:lvl w:ilvl="5" w:tplc="C8E22CBA" w:tentative="1">
      <w:start w:val="1"/>
      <w:numFmt w:val="decimal"/>
      <w:lvlText w:val="%6."/>
      <w:lvlJc w:val="left"/>
      <w:pPr>
        <w:tabs>
          <w:tab w:val="num" w:pos="4320"/>
        </w:tabs>
        <w:ind w:left="4320" w:hanging="360"/>
      </w:pPr>
    </w:lvl>
    <w:lvl w:ilvl="6" w:tplc="58564928" w:tentative="1">
      <w:start w:val="1"/>
      <w:numFmt w:val="decimal"/>
      <w:lvlText w:val="%7."/>
      <w:lvlJc w:val="left"/>
      <w:pPr>
        <w:tabs>
          <w:tab w:val="num" w:pos="5040"/>
        </w:tabs>
        <w:ind w:left="5040" w:hanging="360"/>
      </w:pPr>
    </w:lvl>
    <w:lvl w:ilvl="7" w:tplc="E80468C8" w:tentative="1">
      <w:start w:val="1"/>
      <w:numFmt w:val="decimal"/>
      <w:lvlText w:val="%8."/>
      <w:lvlJc w:val="left"/>
      <w:pPr>
        <w:tabs>
          <w:tab w:val="num" w:pos="5760"/>
        </w:tabs>
        <w:ind w:left="5760" w:hanging="360"/>
      </w:pPr>
    </w:lvl>
    <w:lvl w:ilvl="8" w:tplc="5100FC10" w:tentative="1">
      <w:start w:val="1"/>
      <w:numFmt w:val="decimal"/>
      <w:lvlText w:val="%9."/>
      <w:lvlJc w:val="left"/>
      <w:pPr>
        <w:tabs>
          <w:tab w:val="num" w:pos="6480"/>
        </w:tabs>
        <w:ind w:left="6480" w:hanging="360"/>
      </w:pPr>
    </w:lvl>
  </w:abstractNum>
  <w:abstractNum w:abstractNumId="45" w15:restartNumberingAfterBreak="0">
    <w:nsid w:val="69287755"/>
    <w:multiLevelType w:val="hybridMultilevel"/>
    <w:tmpl w:val="192C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29073B"/>
    <w:multiLevelType w:val="hybridMultilevel"/>
    <w:tmpl w:val="2FF2CBB2"/>
    <w:lvl w:ilvl="0" w:tplc="265E6E36">
      <w:start w:val="1"/>
      <w:numFmt w:val="bullet"/>
      <w:lvlText w:val="•"/>
      <w:lvlJc w:val="left"/>
      <w:pPr>
        <w:tabs>
          <w:tab w:val="num" w:pos="720"/>
        </w:tabs>
        <w:ind w:left="720" w:hanging="360"/>
      </w:pPr>
      <w:rPr>
        <w:rFonts w:ascii="Arial" w:hAnsi="Arial" w:hint="default"/>
      </w:rPr>
    </w:lvl>
    <w:lvl w:ilvl="1" w:tplc="7602B40C">
      <w:start w:val="432"/>
      <w:numFmt w:val="bullet"/>
      <w:lvlText w:val="–"/>
      <w:lvlJc w:val="left"/>
      <w:pPr>
        <w:tabs>
          <w:tab w:val="num" w:pos="1440"/>
        </w:tabs>
        <w:ind w:left="1440" w:hanging="360"/>
      </w:pPr>
      <w:rPr>
        <w:rFonts w:ascii="Arial" w:hAnsi="Arial" w:hint="default"/>
      </w:rPr>
    </w:lvl>
    <w:lvl w:ilvl="2" w:tplc="DA36E5E2" w:tentative="1">
      <w:start w:val="1"/>
      <w:numFmt w:val="bullet"/>
      <w:lvlText w:val="•"/>
      <w:lvlJc w:val="left"/>
      <w:pPr>
        <w:tabs>
          <w:tab w:val="num" w:pos="2160"/>
        </w:tabs>
        <w:ind w:left="2160" w:hanging="360"/>
      </w:pPr>
      <w:rPr>
        <w:rFonts w:ascii="Arial" w:hAnsi="Arial" w:hint="default"/>
      </w:rPr>
    </w:lvl>
    <w:lvl w:ilvl="3" w:tplc="C8FE4914" w:tentative="1">
      <w:start w:val="1"/>
      <w:numFmt w:val="bullet"/>
      <w:lvlText w:val="•"/>
      <w:lvlJc w:val="left"/>
      <w:pPr>
        <w:tabs>
          <w:tab w:val="num" w:pos="2880"/>
        </w:tabs>
        <w:ind w:left="2880" w:hanging="360"/>
      </w:pPr>
      <w:rPr>
        <w:rFonts w:ascii="Arial" w:hAnsi="Arial" w:hint="default"/>
      </w:rPr>
    </w:lvl>
    <w:lvl w:ilvl="4" w:tplc="1ADA8424" w:tentative="1">
      <w:start w:val="1"/>
      <w:numFmt w:val="bullet"/>
      <w:lvlText w:val="•"/>
      <w:lvlJc w:val="left"/>
      <w:pPr>
        <w:tabs>
          <w:tab w:val="num" w:pos="3600"/>
        </w:tabs>
        <w:ind w:left="3600" w:hanging="360"/>
      </w:pPr>
      <w:rPr>
        <w:rFonts w:ascii="Arial" w:hAnsi="Arial" w:hint="default"/>
      </w:rPr>
    </w:lvl>
    <w:lvl w:ilvl="5" w:tplc="E3526D96" w:tentative="1">
      <w:start w:val="1"/>
      <w:numFmt w:val="bullet"/>
      <w:lvlText w:val="•"/>
      <w:lvlJc w:val="left"/>
      <w:pPr>
        <w:tabs>
          <w:tab w:val="num" w:pos="4320"/>
        </w:tabs>
        <w:ind w:left="4320" w:hanging="360"/>
      </w:pPr>
      <w:rPr>
        <w:rFonts w:ascii="Arial" w:hAnsi="Arial" w:hint="default"/>
      </w:rPr>
    </w:lvl>
    <w:lvl w:ilvl="6" w:tplc="B104554E" w:tentative="1">
      <w:start w:val="1"/>
      <w:numFmt w:val="bullet"/>
      <w:lvlText w:val="•"/>
      <w:lvlJc w:val="left"/>
      <w:pPr>
        <w:tabs>
          <w:tab w:val="num" w:pos="5040"/>
        </w:tabs>
        <w:ind w:left="5040" w:hanging="360"/>
      </w:pPr>
      <w:rPr>
        <w:rFonts w:ascii="Arial" w:hAnsi="Arial" w:hint="default"/>
      </w:rPr>
    </w:lvl>
    <w:lvl w:ilvl="7" w:tplc="F63E55E8" w:tentative="1">
      <w:start w:val="1"/>
      <w:numFmt w:val="bullet"/>
      <w:lvlText w:val="•"/>
      <w:lvlJc w:val="left"/>
      <w:pPr>
        <w:tabs>
          <w:tab w:val="num" w:pos="5760"/>
        </w:tabs>
        <w:ind w:left="5760" w:hanging="360"/>
      </w:pPr>
      <w:rPr>
        <w:rFonts w:ascii="Arial" w:hAnsi="Arial" w:hint="default"/>
      </w:rPr>
    </w:lvl>
    <w:lvl w:ilvl="8" w:tplc="3AA2A9B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2F7327"/>
    <w:multiLevelType w:val="hybridMultilevel"/>
    <w:tmpl w:val="CD9C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BC12D6"/>
    <w:multiLevelType w:val="hybridMultilevel"/>
    <w:tmpl w:val="B2FC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DE4B7C"/>
    <w:multiLevelType w:val="hybridMultilevel"/>
    <w:tmpl w:val="4CFCD1A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71267614">
    <w:abstractNumId w:val="0"/>
  </w:num>
  <w:num w:numId="2" w16cid:durableId="1064059971">
    <w:abstractNumId w:val="40"/>
  </w:num>
  <w:num w:numId="3" w16cid:durableId="389811033">
    <w:abstractNumId w:val="5"/>
  </w:num>
  <w:num w:numId="4" w16cid:durableId="925966596">
    <w:abstractNumId w:val="21"/>
  </w:num>
  <w:num w:numId="5" w16cid:durableId="945192914">
    <w:abstractNumId w:val="48"/>
  </w:num>
  <w:num w:numId="6" w16cid:durableId="847523487">
    <w:abstractNumId w:val="31"/>
  </w:num>
  <w:num w:numId="7" w16cid:durableId="1655335400">
    <w:abstractNumId w:val="29"/>
  </w:num>
  <w:num w:numId="8" w16cid:durableId="1548955986">
    <w:abstractNumId w:val="6"/>
  </w:num>
  <w:num w:numId="9" w16cid:durableId="1865745660">
    <w:abstractNumId w:val="25"/>
  </w:num>
  <w:num w:numId="10" w16cid:durableId="1231118019">
    <w:abstractNumId w:val="27"/>
  </w:num>
  <w:num w:numId="11" w16cid:durableId="299649728">
    <w:abstractNumId w:val="24"/>
  </w:num>
  <w:num w:numId="12" w16cid:durableId="1936329159">
    <w:abstractNumId w:val="16"/>
  </w:num>
  <w:num w:numId="13" w16cid:durableId="1236168075">
    <w:abstractNumId w:val="7"/>
  </w:num>
  <w:num w:numId="14" w16cid:durableId="1244677474">
    <w:abstractNumId w:val="28"/>
  </w:num>
  <w:num w:numId="15" w16cid:durableId="1116482707">
    <w:abstractNumId w:val="10"/>
  </w:num>
  <w:num w:numId="16" w16cid:durableId="798570598">
    <w:abstractNumId w:val="38"/>
  </w:num>
  <w:num w:numId="17" w16cid:durableId="1617638233">
    <w:abstractNumId w:val="49"/>
  </w:num>
  <w:num w:numId="18" w16cid:durableId="1869561234">
    <w:abstractNumId w:val="23"/>
  </w:num>
  <w:num w:numId="19" w16cid:durableId="2003267804">
    <w:abstractNumId w:val="42"/>
  </w:num>
  <w:num w:numId="20" w16cid:durableId="912423301">
    <w:abstractNumId w:val="11"/>
  </w:num>
  <w:num w:numId="21" w16cid:durableId="192810507">
    <w:abstractNumId w:val="41"/>
  </w:num>
  <w:num w:numId="22" w16cid:durableId="1355576665">
    <w:abstractNumId w:val="9"/>
  </w:num>
  <w:num w:numId="23" w16cid:durableId="1616449510">
    <w:abstractNumId w:val="36"/>
  </w:num>
  <w:num w:numId="24" w16cid:durableId="2050371629">
    <w:abstractNumId w:val="15"/>
  </w:num>
  <w:num w:numId="25" w16cid:durableId="1425952125">
    <w:abstractNumId w:val="30"/>
  </w:num>
  <w:num w:numId="26" w16cid:durableId="894898896">
    <w:abstractNumId w:val="3"/>
  </w:num>
  <w:num w:numId="27" w16cid:durableId="95946263">
    <w:abstractNumId w:val="34"/>
  </w:num>
  <w:num w:numId="28" w16cid:durableId="1279411506">
    <w:abstractNumId w:val="46"/>
  </w:num>
  <w:num w:numId="29" w16cid:durableId="73553930">
    <w:abstractNumId w:val="26"/>
  </w:num>
  <w:num w:numId="30" w16cid:durableId="746996060">
    <w:abstractNumId w:val="17"/>
  </w:num>
  <w:num w:numId="31" w16cid:durableId="1346205922">
    <w:abstractNumId w:val="47"/>
  </w:num>
  <w:num w:numId="32" w16cid:durableId="1356230383">
    <w:abstractNumId w:val="43"/>
  </w:num>
  <w:num w:numId="33" w16cid:durableId="1711951392">
    <w:abstractNumId w:val="32"/>
  </w:num>
  <w:num w:numId="34" w16cid:durableId="333537440">
    <w:abstractNumId w:val="37"/>
  </w:num>
  <w:num w:numId="35" w16cid:durableId="687217962">
    <w:abstractNumId w:val="13"/>
  </w:num>
  <w:num w:numId="36" w16cid:durableId="793334118">
    <w:abstractNumId w:val="20"/>
  </w:num>
  <w:num w:numId="37" w16cid:durableId="669798479">
    <w:abstractNumId w:val="12"/>
  </w:num>
  <w:num w:numId="38" w16cid:durableId="522204731">
    <w:abstractNumId w:val="14"/>
  </w:num>
  <w:num w:numId="39" w16cid:durableId="1885750685">
    <w:abstractNumId w:val="18"/>
  </w:num>
  <w:num w:numId="40" w16cid:durableId="410935567">
    <w:abstractNumId w:val="22"/>
  </w:num>
  <w:num w:numId="41" w16cid:durableId="29108678">
    <w:abstractNumId w:val="45"/>
  </w:num>
  <w:num w:numId="42" w16cid:durableId="2024671052">
    <w:abstractNumId w:val="33"/>
  </w:num>
  <w:num w:numId="43" w16cid:durableId="1328171495">
    <w:abstractNumId w:val="8"/>
  </w:num>
  <w:num w:numId="44" w16cid:durableId="1510868584">
    <w:abstractNumId w:val="4"/>
  </w:num>
  <w:num w:numId="45" w16cid:durableId="320697479">
    <w:abstractNumId w:val="2"/>
  </w:num>
  <w:num w:numId="46" w16cid:durableId="1251159549">
    <w:abstractNumId w:val="19"/>
  </w:num>
  <w:num w:numId="47" w16cid:durableId="1218054676">
    <w:abstractNumId w:val="39"/>
  </w:num>
  <w:num w:numId="48" w16cid:durableId="1479956803">
    <w:abstractNumId w:val="44"/>
  </w:num>
  <w:num w:numId="49" w16cid:durableId="649405152">
    <w:abstractNumId w:val="35"/>
  </w:num>
  <w:num w:numId="50" w16cid:durableId="1068914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8F"/>
    <w:rsid w:val="00021215"/>
    <w:rsid w:val="000878B4"/>
    <w:rsid w:val="000A242F"/>
    <w:rsid w:val="000A5DAB"/>
    <w:rsid w:val="000A7A9F"/>
    <w:rsid w:val="000C0D1A"/>
    <w:rsid w:val="000C3365"/>
    <w:rsid w:val="000D4F21"/>
    <w:rsid w:val="000F7077"/>
    <w:rsid w:val="00103160"/>
    <w:rsid w:val="0012193F"/>
    <w:rsid w:val="00151F9C"/>
    <w:rsid w:val="00152A32"/>
    <w:rsid w:val="00174010"/>
    <w:rsid w:val="001B1C10"/>
    <w:rsid w:val="001C7904"/>
    <w:rsid w:val="001D8A47"/>
    <w:rsid w:val="001F1850"/>
    <w:rsid w:val="001F79F4"/>
    <w:rsid w:val="00202838"/>
    <w:rsid w:val="002129EA"/>
    <w:rsid w:val="00232F4D"/>
    <w:rsid w:val="00233CE5"/>
    <w:rsid w:val="002422A5"/>
    <w:rsid w:val="00246D10"/>
    <w:rsid w:val="00250653"/>
    <w:rsid w:val="002538BE"/>
    <w:rsid w:val="00266AEC"/>
    <w:rsid w:val="00294431"/>
    <w:rsid w:val="002A3B74"/>
    <w:rsid w:val="002A7492"/>
    <w:rsid w:val="002B550A"/>
    <w:rsid w:val="00320C58"/>
    <w:rsid w:val="00322519"/>
    <w:rsid w:val="00326D66"/>
    <w:rsid w:val="003579F4"/>
    <w:rsid w:val="00364848"/>
    <w:rsid w:val="003660C6"/>
    <w:rsid w:val="003B4C48"/>
    <w:rsid w:val="003C698E"/>
    <w:rsid w:val="0040374D"/>
    <w:rsid w:val="004275C4"/>
    <w:rsid w:val="00445E1D"/>
    <w:rsid w:val="0048239A"/>
    <w:rsid w:val="0049798E"/>
    <w:rsid w:val="004D7CE7"/>
    <w:rsid w:val="004E6BC7"/>
    <w:rsid w:val="005049B1"/>
    <w:rsid w:val="00507D2A"/>
    <w:rsid w:val="00513E69"/>
    <w:rsid w:val="00520E8B"/>
    <w:rsid w:val="0052585D"/>
    <w:rsid w:val="005646ED"/>
    <w:rsid w:val="00582936"/>
    <w:rsid w:val="00582DF4"/>
    <w:rsid w:val="0059554A"/>
    <w:rsid w:val="005A4860"/>
    <w:rsid w:val="005A6DE3"/>
    <w:rsid w:val="005B2DC4"/>
    <w:rsid w:val="005B78E4"/>
    <w:rsid w:val="005C1B13"/>
    <w:rsid w:val="005C61D8"/>
    <w:rsid w:val="005D6259"/>
    <w:rsid w:val="005E2C2F"/>
    <w:rsid w:val="00601367"/>
    <w:rsid w:val="00640B44"/>
    <w:rsid w:val="00655B54"/>
    <w:rsid w:val="00673DEF"/>
    <w:rsid w:val="0067583C"/>
    <w:rsid w:val="00677944"/>
    <w:rsid w:val="006932F0"/>
    <w:rsid w:val="006A4944"/>
    <w:rsid w:val="006C1244"/>
    <w:rsid w:val="006E59CD"/>
    <w:rsid w:val="0070046C"/>
    <w:rsid w:val="00750AFE"/>
    <w:rsid w:val="00755253"/>
    <w:rsid w:val="00755552"/>
    <w:rsid w:val="00763B3B"/>
    <w:rsid w:val="007A259C"/>
    <w:rsid w:val="007E36DC"/>
    <w:rsid w:val="007F148C"/>
    <w:rsid w:val="00841992"/>
    <w:rsid w:val="008476B6"/>
    <w:rsid w:val="0086285E"/>
    <w:rsid w:val="00891726"/>
    <w:rsid w:val="00893BC0"/>
    <w:rsid w:val="008D4E07"/>
    <w:rsid w:val="008D5AA9"/>
    <w:rsid w:val="008F1389"/>
    <w:rsid w:val="009007EC"/>
    <w:rsid w:val="00904E91"/>
    <w:rsid w:val="00927C43"/>
    <w:rsid w:val="00954E0F"/>
    <w:rsid w:val="00971DD7"/>
    <w:rsid w:val="009A095D"/>
    <w:rsid w:val="009B191F"/>
    <w:rsid w:val="009B3D34"/>
    <w:rsid w:val="009C090D"/>
    <w:rsid w:val="009D3FB8"/>
    <w:rsid w:val="009E0889"/>
    <w:rsid w:val="00A02AA2"/>
    <w:rsid w:val="00A702F1"/>
    <w:rsid w:val="00AB220A"/>
    <w:rsid w:val="00AB2953"/>
    <w:rsid w:val="00AB4257"/>
    <w:rsid w:val="00AD29BA"/>
    <w:rsid w:val="00AE7D49"/>
    <w:rsid w:val="00AF616B"/>
    <w:rsid w:val="00B3464A"/>
    <w:rsid w:val="00B72E8E"/>
    <w:rsid w:val="00B74B78"/>
    <w:rsid w:val="00B80D45"/>
    <w:rsid w:val="00B82E17"/>
    <w:rsid w:val="00BB27CB"/>
    <w:rsid w:val="00BC2330"/>
    <w:rsid w:val="00BC37F5"/>
    <w:rsid w:val="00BD47C7"/>
    <w:rsid w:val="00C050DA"/>
    <w:rsid w:val="00C20661"/>
    <w:rsid w:val="00C3424F"/>
    <w:rsid w:val="00C42C03"/>
    <w:rsid w:val="00C52AE5"/>
    <w:rsid w:val="00C53552"/>
    <w:rsid w:val="00C66302"/>
    <w:rsid w:val="00C67BE4"/>
    <w:rsid w:val="00C95B5F"/>
    <w:rsid w:val="00CB17CF"/>
    <w:rsid w:val="00CC663F"/>
    <w:rsid w:val="00D007FD"/>
    <w:rsid w:val="00D02939"/>
    <w:rsid w:val="00D622C4"/>
    <w:rsid w:val="00D906A4"/>
    <w:rsid w:val="00D9249C"/>
    <w:rsid w:val="00D95B3E"/>
    <w:rsid w:val="00DC74A8"/>
    <w:rsid w:val="00E16BDA"/>
    <w:rsid w:val="00E34DA6"/>
    <w:rsid w:val="00E402DA"/>
    <w:rsid w:val="00E40568"/>
    <w:rsid w:val="00E5436A"/>
    <w:rsid w:val="00E63A59"/>
    <w:rsid w:val="00E6633E"/>
    <w:rsid w:val="00E83664"/>
    <w:rsid w:val="00EB5B11"/>
    <w:rsid w:val="00EE5E02"/>
    <w:rsid w:val="00EF12D7"/>
    <w:rsid w:val="00EF1700"/>
    <w:rsid w:val="00F00F67"/>
    <w:rsid w:val="00F5792A"/>
    <w:rsid w:val="00F64FB8"/>
    <w:rsid w:val="00F9398F"/>
    <w:rsid w:val="00FA67D0"/>
    <w:rsid w:val="00FE0A73"/>
    <w:rsid w:val="00FE0E33"/>
    <w:rsid w:val="00FF2F1E"/>
    <w:rsid w:val="01B95AA8"/>
    <w:rsid w:val="02925799"/>
    <w:rsid w:val="045A28D3"/>
    <w:rsid w:val="049CF208"/>
    <w:rsid w:val="0832D7D3"/>
    <w:rsid w:val="083F19B5"/>
    <w:rsid w:val="09BC2B49"/>
    <w:rsid w:val="09C1FDA4"/>
    <w:rsid w:val="0B92FBEC"/>
    <w:rsid w:val="0C0D4A4B"/>
    <w:rsid w:val="0C3BF037"/>
    <w:rsid w:val="0CB88A23"/>
    <w:rsid w:val="116B6AD9"/>
    <w:rsid w:val="18CD7331"/>
    <w:rsid w:val="22C03CD2"/>
    <w:rsid w:val="245C0D33"/>
    <w:rsid w:val="26AFEEE5"/>
    <w:rsid w:val="297B65B1"/>
    <w:rsid w:val="29E40BD6"/>
    <w:rsid w:val="2A231F61"/>
    <w:rsid w:val="2BF9F004"/>
    <w:rsid w:val="2C131861"/>
    <w:rsid w:val="2C4D7F38"/>
    <w:rsid w:val="314C1A77"/>
    <w:rsid w:val="3364F1EF"/>
    <w:rsid w:val="337E3C34"/>
    <w:rsid w:val="3A5EEB9A"/>
    <w:rsid w:val="3AC02AC8"/>
    <w:rsid w:val="3B1481A6"/>
    <w:rsid w:val="462A2A9E"/>
    <w:rsid w:val="48494B53"/>
    <w:rsid w:val="4C60E41C"/>
    <w:rsid w:val="4C90C102"/>
    <w:rsid w:val="4FA7F6A3"/>
    <w:rsid w:val="5000CAE7"/>
    <w:rsid w:val="509D82A8"/>
    <w:rsid w:val="51F9A7DE"/>
    <w:rsid w:val="546BF601"/>
    <w:rsid w:val="54F3B8BB"/>
    <w:rsid w:val="5766454F"/>
    <w:rsid w:val="5808A67B"/>
    <w:rsid w:val="5895E068"/>
    <w:rsid w:val="5B271EE0"/>
    <w:rsid w:val="65765C67"/>
    <w:rsid w:val="661DE3BD"/>
    <w:rsid w:val="690971BD"/>
    <w:rsid w:val="6914703C"/>
    <w:rsid w:val="6A494DE1"/>
    <w:rsid w:val="6CC85561"/>
    <w:rsid w:val="6D115BBE"/>
    <w:rsid w:val="74675390"/>
    <w:rsid w:val="76D3CA32"/>
    <w:rsid w:val="7C2BC134"/>
    <w:rsid w:val="7FC19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59879"/>
  <w15:chartTrackingRefBased/>
  <w15:docId w15:val="{53ED9724-5767-4D0A-9DB8-378438B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F9398F"/>
    <w:pPr>
      <w:keepNext/>
      <w:keepLines/>
      <w:spacing w:after="0" w:line="240" w:lineRule="auto"/>
      <w:outlineLvl w:val="0"/>
    </w:pPr>
    <w:rPr>
      <w:rFonts w:ascii="Arial" w:eastAsia="Times New Roman" w:hAnsi="Arial" w:cs="Arial"/>
      <w:b/>
      <w:bCs/>
      <w:color w:val="365F91"/>
      <w:sz w:val="36"/>
      <w:szCs w:val="28"/>
    </w:rPr>
  </w:style>
  <w:style w:type="paragraph" w:styleId="Heading2">
    <w:name w:val="heading 2"/>
    <w:basedOn w:val="Normal"/>
    <w:next w:val="Normal"/>
    <w:link w:val="Heading2Char"/>
    <w:qFormat/>
    <w:rsid w:val="00F9398F"/>
    <w:pPr>
      <w:keepNext/>
      <w:widowControl w:val="0"/>
      <w:spacing w:before="240" w:after="60" w:line="360" w:lineRule="auto"/>
      <w:jc w:val="center"/>
      <w:outlineLvl w:val="1"/>
    </w:pPr>
    <w:rPr>
      <w:rFonts w:ascii="Arial" w:eastAsia="Times New Roman" w:hAnsi="Arial" w:cs="Arial"/>
      <w:b/>
      <w:bCs/>
      <w:iCs/>
      <w:snapToGrid w:val="0"/>
      <w:color w:val="1F497D"/>
      <w:sz w:val="28"/>
      <w:szCs w:val="28"/>
    </w:rPr>
  </w:style>
  <w:style w:type="paragraph" w:styleId="Heading3">
    <w:name w:val="heading 3"/>
    <w:basedOn w:val="Normal"/>
    <w:next w:val="Normal"/>
    <w:link w:val="Heading3Char"/>
    <w:qFormat/>
    <w:rsid w:val="00F9398F"/>
    <w:pPr>
      <w:keepNext/>
      <w:keepLines/>
      <w:spacing w:before="200" w:after="0" w:line="240" w:lineRule="auto"/>
      <w:outlineLvl w:val="2"/>
    </w:pPr>
    <w:rPr>
      <w:rFonts w:ascii="Arial" w:eastAsia="Times New Roman" w:hAnsi="Arial" w:cs="Times New Roman"/>
      <w:b/>
      <w:bCs/>
      <w:i/>
    </w:rPr>
  </w:style>
  <w:style w:type="paragraph" w:styleId="Heading4">
    <w:name w:val="heading 4"/>
    <w:basedOn w:val="Normal"/>
    <w:next w:val="Normal"/>
    <w:link w:val="Heading4Char"/>
    <w:qFormat/>
    <w:rsid w:val="00F9398F"/>
    <w:pPr>
      <w:keepNext/>
      <w:keepLines/>
      <w:spacing w:before="200" w:after="0" w:line="240"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rsid w:val="00F9398F"/>
    <w:pPr>
      <w:keepNext/>
      <w:keepLines/>
      <w:spacing w:before="200" w:after="0" w:line="240" w:lineRule="auto"/>
      <w:outlineLvl w:val="4"/>
    </w:pPr>
    <w:rPr>
      <w:rFonts w:ascii="Cambria" w:eastAsia="Times New Roman" w:hAnsi="Cambria" w:cs="Times New Roman"/>
      <w:color w:val="243F60"/>
    </w:rPr>
  </w:style>
  <w:style w:type="paragraph" w:styleId="Heading6">
    <w:name w:val="heading 6"/>
    <w:basedOn w:val="Normal"/>
    <w:next w:val="Normal"/>
    <w:link w:val="Heading6Char"/>
    <w:qFormat/>
    <w:rsid w:val="00F9398F"/>
    <w:pPr>
      <w:keepNext/>
      <w:spacing w:after="0" w:line="240" w:lineRule="auto"/>
      <w:outlineLvl w:val="5"/>
    </w:pPr>
    <w:rPr>
      <w:rFonts w:ascii="Arial" w:eastAsia="Calibri" w:hAnsi="Arial" w:cs="Arial"/>
      <w:b/>
      <w:i/>
      <w:iCs/>
      <w:color w:val="0000FF"/>
      <w:sz w:val="24"/>
      <w:szCs w:val="24"/>
    </w:rPr>
  </w:style>
  <w:style w:type="paragraph" w:styleId="Heading7">
    <w:name w:val="heading 7"/>
    <w:basedOn w:val="Normal"/>
    <w:next w:val="Normal"/>
    <w:link w:val="Heading7Char"/>
    <w:qFormat/>
    <w:rsid w:val="00F9398F"/>
    <w:pPr>
      <w:keepNext/>
      <w:spacing w:after="0" w:line="240" w:lineRule="auto"/>
      <w:outlineLvl w:val="6"/>
    </w:pPr>
    <w:rPr>
      <w:rFonts w:ascii="Arial" w:eastAsia="Calibri" w:hAnsi="Arial" w:cs="Arial"/>
      <w:b/>
      <w:i/>
      <w:iCs/>
      <w:color w:val="3366FF"/>
      <w:sz w:val="24"/>
      <w:szCs w:val="24"/>
    </w:rPr>
  </w:style>
  <w:style w:type="paragraph" w:styleId="Heading8">
    <w:name w:val="heading 8"/>
    <w:basedOn w:val="Normal"/>
    <w:next w:val="Normal"/>
    <w:link w:val="Heading8Char"/>
    <w:qFormat/>
    <w:rsid w:val="00F9398F"/>
    <w:pPr>
      <w:keepNext/>
      <w:spacing w:after="0" w:line="240" w:lineRule="auto"/>
      <w:outlineLvl w:val="7"/>
    </w:pPr>
    <w:rPr>
      <w:rFonts w:ascii="Arial" w:eastAsia="Calibri" w:hAnsi="Arial" w:cs="Times New Roman"/>
      <w:i/>
    </w:rPr>
  </w:style>
  <w:style w:type="paragraph" w:styleId="Heading9">
    <w:name w:val="heading 9"/>
    <w:basedOn w:val="Normal"/>
    <w:next w:val="Normal"/>
    <w:link w:val="Heading9Char"/>
    <w:qFormat/>
    <w:rsid w:val="00F9398F"/>
    <w:pPr>
      <w:keepNext/>
      <w:spacing w:after="0" w:line="240" w:lineRule="auto"/>
      <w:jc w:val="center"/>
      <w:outlineLvl w:val="8"/>
    </w:pPr>
    <w:rPr>
      <w:rFonts w:ascii="Arial" w:eastAsia="Calibri"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98F"/>
    <w:rPr>
      <w:rFonts w:ascii="Arial" w:eastAsia="Times New Roman" w:hAnsi="Arial" w:cs="Arial"/>
      <w:b/>
      <w:bCs/>
      <w:color w:val="365F91"/>
      <w:sz w:val="36"/>
      <w:szCs w:val="28"/>
    </w:rPr>
  </w:style>
  <w:style w:type="character" w:customStyle="1" w:styleId="Heading2Char">
    <w:name w:val="Heading 2 Char"/>
    <w:basedOn w:val="DefaultParagraphFont"/>
    <w:link w:val="Heading2"/>
    <w:rsid w:val="00F9398F"/>
    <w:rPr>
      <w:rFonts w:ascii="Arial" w:eastAsia="Times New Roman" w:hAnsi="Arial" w:cs="Arial"/>
      <w:b/>
      <w:bCs/>
      <w:iCs/>
      <w:snapToGrid w:val="0"/>
      <w:color w:val="1F497D"/>
      <w:sz w:val="28"/>
      <w:szCs w:val="28"/>
    </w:rPr>
  </w:style>
  <w:style w:type="character" w:customStyle="1" w:styleId="Heading3Char">
    <w:name w:val="Heading 3 Char"/>
    <w:basedOn w:val="DefaultParagraphFont"/>
    <w:link w:val="Heading3"/>
    <w:rsid w:val="00F9398F"/>
    <w:rPr>
      <w:rFonts w:ascii="Arial" w:eastAsia="Times New Roman" w:hAnsi="Arial" w:cs="Times New Roman"/>
      <w:b/>
      <w:bCs/>
      <w:i/>
    </w:rPr>
  </w:style>
  <w:style w:type="character" w:customStyle="1" w:styleId="Heading4Char">
    <w:name w:val="Heading 4 Char"/>
    <w:basedOn w:val="DefaultParagraphFont"/>
    <w:link w:val="Heading4"/>
    <w:rsid w:val="00F9398F"/>
    <w:rPr>
      <w:rFonts w:ascii="Cambria" w:eastAsia="Times New Roman" w:hAnsi="Cambria" w:cs="Times New Roman"/>
      <w:b/>
      <w:bCs/>
      <w:i/>
      <w:iCs/>
      <w:color w:val="4F81BD"/>
    </w:rPr>
  </w:style>
  <w:style w:type="character" w:customStyle="1" w:styleId="Heading5Char">
    <w:name w:val="Heading 5 Char"/>
    <w:basedOn w:val="DefaultParagraphFont"/>
    <w:link w:val="Heading5"/>
    <w:rsid w:val="00F9398F"/>
    <w:rPr>
      <w:rFonts w:ascii="Cambria" w:eastAsia="Times New Roman" w:hAnsi="Cambria" w:cs="Times New Roman"/>
      <w:color w:val="243F60"/>
    </w:rPr>
  </w:style>
  <w:style w:type="character" w:customStyle="1" w:styleId="Heading6Char">
    <w:name w:val="Heading 6 Char"/>
    <w:basedOn w:val="DefaultParagraphFont"/>
    <w:link w:val="Heading6"/>
    <w:rsid w:val="00F9398F"/>
    <w:rPr>
      <w:rFonts w:ascii="Arial" w:eastAsia="Calibri" w:hAnsi="Arial" w:cs="Arial"/>
      <w:b/>
      <w:i/>
      <w:iCs/>
      <w:color w:val="0000FF"/>
      <w:sz w:val="24"/>
      <w:szCs w:val="24"/>
    </w:rPr>
  </w:style>
  <w:style w:type="character" w:customStyle="1" w:styleId="Heading7Char">
    <w:name w:val="Heading 7 Char"/>
    <w:basedOn w:val="DefaultParagraphFont"/>
    <w:link w:val="Heading7"/>
    <w:rsid w:val="00F9398F"/>
    <w:rPr>
      <w:rFonts w:ascii="Arial" w:eastAsia="Calibri" w:hAnsi="Arial" w:cs="Arial"/>
      <w:b/>
      <w:i/>
      <w:iCs/>
      <w:color w:val="3366FF"/>
      <w:sz w:val="24"/>
      <w:szCs w:val="24"/>
    </w:rPr>
  </w:style>
  <w:style w:type="character" w:customStyle="1" w:styleId="Heading8Char">
    <w:name w:val="Heading 8 Char"/>
    <w:basedOn w:val="DefaultParagraphFont"/>
    <w:link w:val="Heading8"/>
    <w:rsid w:val="00F9398F"/>
    <w:rPr>
      <w:rFonts w:ascii="Arial" w:eastAsia="Calibri" w:hAnsi="Arial" w:cs="Times New Roman"/>
      <w:i/>
    </w:rPr>
  </w:style>
  <w:style w:type="character" w:customStyle="1" w:styleId="Heading9Char">
    <w:name w:val="Heading 9 Char"/>
    <w:basedOn w:val="DefaultParagraphFont"/>
    <w:link w:val="Heading9"/>
    <w:rsid w:val="00F9398F"/>
    <w:rPr>
      <w:rFonts w:ascii="Arial" w:eastAsia="Calibri" w:hAnsi="Arial" w:cs="Times New Roman"/>
      <w:b/>
      <w:bCs/>
    </w:rPr>
  </w:style>
  <w:style w:type="numbering" w:customStyle="1" w:styleId="NoList1">
    <w:name w:val="No List1"/>
    <w:next w:val="NoList"/>
    <w:uiPriority w:val="99"/>
    <w:semiHidden/>
    <w:unhideWhenUsed/>
    <w:rsid w:val="00F9398F"/>
  </w:style>
  <w:style w:type="paragraph" w:styleId="BalloonText">
    <w:name w:val="Balloon Text"/>
    <w:basedOn w:val="Normal"/>
    <w:link w:val="BalloonTextChar"/>
    <w:semiHidden/>
    <w:unhideWhenUsed/>
    <w:rsid w:val="00F9398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F9398F"/>
    <w:rPr>
      <w:rFonts w:ascii="Tahoma" w:eastAsia="Calibri" w:hAnsi="Tahoma" w:cs="Tahoma"/>
      <w:sz w:val="16"/>
      <w:szCs w:val="16"/>
    </w:rPr>
  </w:style>
  <w:style w:type="paragraph" w:styleId="TOCHeading">
    <w:name w:val="TOC Heading"/>
    <w:basedOn w:val="Heading1"/>
    <w:next w:val="Normal"/>
    <w:qFormat/>
    <w:rsid w:val="00F9398F"/>
    <w:pPr>
      <w:outlineLvl w:val="9"/>
    </w:pPr>
  </w:style>
  <w:style w:type="paragraph" w:styleId="TOC1">
    <w:name w:val="toc 1"/>
    <w:basedOn w:val="Normal"/>
    <w:next w:val="Normal"/>
    <w:autoRedefine/>
    <w:uiPriority w:val="39"/>
    <w:unhideWhenUsed/>
    <w:qFormat/>
    <w:rsid w:val="00F9398F"/>
    <w:pPr>
      <w:pBdr>
        <w:bottom w:val="single" w:sz="4" w:space="1" w:color="auto"/>
      </w:pBdr>
      <w:shd w:val="clear" w:color="auto" w:fill="FFFFFF"/>
      <w:tabs>
        <w:tab w:val="right" w:leader="dot" w:pos="9350"/>
      </w:tabs>
      <w:spacing w:after="100" w:line="240" w:lineRule="auto"/>
    </w:pPr>
    <w:rPr>
      <w:rFonts w:ascii="Arial" w:eastAsia="Calibri" w:hAnsi="Arial" w:cs="Times New Roman"/>
      <w:b/>
      <w:sz w:val="32"/>
    </w:rPr>
  </w:style>
  <w:style w:type="character" w:styleId="Hyperlink">
    <w:name w:val="Hyperlink"/>
    <w:uiPriority w:val="99"/>
    <w:unhideWhenUsed/>
    <w:rsid w:val="00F9398F"/>
    <w:rPr>
      <w:color w:val="0000FF"/>
      <w:u w:val="single"/>
    </w:rPr>
  </w:style>
  <w:style w:type="paragraph" w:styleId="Header">
    <w:name w:val="header"/>
    <w:basedOn w:val="Normal"/>
    <w:link w:val="HeaderChar"/>
    <w:uiPriority w:val="99"/>
    <w:unhideWhenUsed/>
    <w:rsid w:val="00F9398F"/>
    <w:pPr>
      <w:tabs>
        <w:tab w:val="center" w:pos="4680"/>
        <w:tab w:val="right" w:pos="9360"/>
      </w:tabs>
      <w:spacing w:after="0" w:line="240" w:lineRule="auto"/>
    </w:pPr>
    <w:rPr>
      <w:rFonts w:ascii="Arial" w:eastAsia="Calibri" w:hAnsi="Arial" w:cs="Times New Roman"/>
    </w:rPr>
  </w:style>
  <w:style w:type="character" w:customStyle="1" w:styleId="HeaderChar">
    <w:name w:val="Header Char"/>
    <w:basedOn w:val="DefaultParagraphFont"/>
    <w:link w:val="Header"/>
    <w:uiPriority w:val="99"/>
    <w:rsid w:val="00F9398F"/>
    <w:rPr>
      <w:rFonts w:ascii="Arial" w:eastAsia="Calibri" w:hAnsi="Arial" w:cs="Times New Roman"/>
    </w:rPr>
  </w:style>
  <w:style w:type="paragraph" w:styleId="Footer">
    <w:name w:val="footer"/>
    <w:basedOn w:val="Normal"/>
    <w:link w:val="FooterChar"/>
    <w:unhideWhenUsed/>
    <w:rsid w:val="00F9398F"/>
    <w:pPr>
      <w:tabs>
        <w:tab w:val="center" w:pos="4680"/>
        <w:tab w:val="right" w:pos="9360"/>
      </w:tabs>
      <w:spacing w:after="0" w:line="240" w:lineRule="auto"/>
    </w:pPr>
    <w:rPr>
      <w:rFonts w:ascii="Arial" w:eastAsia="Calibri" w:hAnsi="Arial" w:cs="Times New Roman"/>
    </w:rPr>
  </w:style>
  <w:style w:type="character" w:customStyle="1" w:styleId="FooterChar">
    <w:name w:val="Footer Char"/>
    <w:basedOn w:val="DefaultParagraphFont"/>
    <w:link w:val="Footer"/>
    <w:rsid w:val="00F9398F"/>
    <w:rPr>
      <w:rFonts w:ascii="Arial" w:eastAsia="Calibri" w:hAnsi="Arial" w:cs="Times New Roman"/>
    </w:rPr>
  </w:style>
  <w:style w:type="paragraph" w:customStyle="1" w:styleId="Style">
    <w:name w:val="Style"/>
    <w:rsid w:val="00F939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autoRedefine/>
    <w:uiPriority w:val="34"/>
    <w:qFormat/>
    <w:rsid w:val="00E5436A"/>
    <w:pPr>
      <w:numPr>
        <w:numId w:val="50"/>
      </w:numPr>
      <w:spacing w:after="0" w:line="240" w:lineRule="auto"/>
      <w:contextualSpacing/>
      <w:jc w:val="both"/>
    </w:pPr>
    <w:rPr>
      <w:rFonts w:ascii="Arial" w:eastAsia="Calibri" w:hAnsi="Arial" w:cs="Arial"/>
      <w:bCs/>
    </w:rPr>
  </w:style>
  <w:style w:type="paragraph" w:styleId="Title">
    <w:name w:val="Title"/>
    <w:basedOn w:val="Normal"/>
    <w:next w:val="Normal"/>
    <w:link w:val="TitleChar"/>
    <w:qFormat/>
    <w:rsid w:val="00F9398F"/>
    <w:pPr>
      <w:pBdr>
        <w:bottom w:val="single" w:sz="8" w:space="4" w:color="4F81BD"/>
      </w:pBdr>
      <w:spacing w:after="300" w:line="240" w:lineRule="auto"/>
      <w:contextualSpacing/>
      <w:jc w:val="right"/>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9398F"/>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F9398F"/>
    <w:pPr>
      <w:numPr>
        <w:ilvl w:val="1"/>
      </w:numPr>
      <w:spacing w:after="20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F9398F"/>
    <w:rPr>
      <w:rFonts w:ascii="Cambria" w:eastAsia="Times New Roman" w:hAnsi="Cambria" w:cs="Times New Roman"/>
      <w:i/>
      <w:iCs/>
      <w:color w:val="4F81BD"/>
      <w:spacing w:val="15"/>
      <w:sz w:val="24"/>
      <w:szCs w:val="24"/>
    </w:rPr>
  </w:style>
  <w:style w:type="paragraph" w:styleId="Closing">
    <w:name w:val="Closing"/>
    <w:basedOn w:val="Normal"/>
    <w:link w:val="ClosingChar"/>
    <w:semiHidden/>
    <w:unhideWhenUsed/>
    <w:qFormat/>
    <w:rsid w:val="00F9398F"/>
    <w:pPr>
      <w:pBdr>
        <w:top w:val="single" w:sz="4" w:space="1" w:color="auto"/>
      </w:pBdr>
      <w:spacing w:after="0" w:line="240" w:lineRule="auto"/>
    </w:pPr>
    <w:rPr>
      <w:rFonts w:ascii="Arial" w:eastAsia="Calibri" w:hAnsi="Arial" w:cs="Times New Roman"/>
      <w:sz w:val="20"/>
    </w:rPr>
  </w:style>
  <w:style w:type="character" w:customStyle="1" w:styleId="ClosingChar">
    <w:name w:val="Closing Char"/>
    <w:basedOn w:val="DefaultParagraphFont"/>
    <w:link w:val="Closing"/>
    <w:semiHidden/>
    <w:rsid w:val="00F9398F"/>
    <w:rPr>
      <w:rFonts w:ascii="Arial" w:eastAsia="Calibri" w:hAnsi="Arial" w:cs="Times New Roman"/>
      <w:sz w:val="20"/>
    </w:rPr>
  </w:style>
  <w:style w:type="character" w:styleId="BookTitle">
    <w:name w:val="Book Title"/>
    <w:qFormat/>
    <w:rsid w:val="00F9398F"/>
    <w:rPr>
      <w:b/>
      <w:bCs/>
      <w:smallCaps/>
      <w:spacing w:val="5"/>
    </w:rPr>
  </w:style>
  <w:style w:type="paragraph" w:styleId="BodyTextIndent2">
    <w:name w:val="Body Text Indent 2"/>
    <w:basedOn w:val="Normal"/>
    <w:link w:val="BodyTextIndent2Char"/>
    <w:semiHidden/>
    <w:rsid w:val="00F9398F"/>
    <w:pPr>
      <w:widowControl w:val="0"/>
      <w:autoSpaceDE w:val="0"/>
      <w:autoSpaceDN w:val="0"/>
      <w:adjustRightInd w:val="0"/>
      <w:spacing w:after="0" w:line="240" w:lineRule="auto"/>
      <w:ind w:firstLine="21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F9398F"/>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F9398F"/>
    <w:pPr>
      <w:widowControl w:val="0"/>
      <w:autoSpaceDE w:val="0"/>
      <w:autoSpaceDN w:val="0"/>
      <w:adjustRightInd w:val="0"/>
      <w:spacing w:after="0" w:line="240" w:lineRule="auto"/>
      <w:ind w:left="8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F9398F"/>
    <w:rPr>
      <w:rFonts w:ascii="Times New Roman" w:eastAsia="Times New Roman" w:hAnsi="Times New Roman" w:cs="Times New Roman"/>
      <w:sz w:val="24"/>
      <w:szCs w:val="24"/>
    </w:rPr>
  </w:style>
  <w:style w:type="paragraph" w:styleId="BodyText2">
    <w:name w:val="Body Text 2"/>
    <w:basedOn w:val="Normal"/>
    <w:link w:val="BodyText2Char"/>
    <w:semiHidden/>
    <w:rsid w:val="00F9398F"/>
    <w:pPr>
      <w:spacing w:after="200" w:line="240" w:lineRule="auto"/>
    </w:pPr>
    <w:rPr>
      <w:rFonts w:ascii="Arial" w:eastAsia="Calibri" w:hAnsi="Arial" w:cs="Times New Roman"/>
      <w:color w:val="339966"/>
    </w:rPr>
  </w:style>
  <w:style w:type="character" w:customStyle="1" w:styleId="BodyText2Char">
    <w:name w:val="Body Text 2 Char"/>
    <w:basedOn w:val="DefaultParagraphFont"/>
    <w:link w:val="BodyText2"/>
    <w:semiHidden/>
    <w:rsid w:val="00F9398F"/>
    <w:rPr>
      <w:rFonts w:ascii="Arial" w:eastAsia="Calibri" w:hAnsi="Arial" w:cs="Times New Roman"/>
      <w:color w:val="339966"/>
    </w:rPr>
  </w:style>
  <w:style w:type="character" w:styleId="PageNumber">
    <w:name w:val="page number"/>
    <w:basedOn w:val="DefaultParagraphFont"/>
    <w:semiHidden/>
    <w:rsid w:val="00F9398F"/>
  </w:style>
  <w:style w:type="paragraph" w:styleId="List">
    <w:name w:val="List"/>
    <w:basedOn w:val="Normal"/>
    <w:semiHidden/>
    <w:unhideWhenUsed/>
    <w:rsid w:val="00F9398F"/>
    <w:pPr>
      <w:spacing w:after="200" w:line="240" w:lineRule="auto"/>
      <w:ind w:left="360" w:hanging="360"/>
      <w:contextualSpacing/>
    </w:pPr>
    <w:rPr>
      <w:rFonts w:ascii="Arial" w:eastAsia="Calibri" w:hAnsi="Arial" w:cs="Times New Roman"/>
    </w:rPr>
  </w:style>
  <w:style w:type="paragraph" w:styleId="List2">
    <w:name w:val="List 2"/>
    <w:basedOn w:val="Normal"/>
    <w:semiHidden/>
    <w:unhideWhenUsed/>
    <w:rsid w:val="00F9398F"/>
    <w:pPr>
      <w:spacing w:after="200" w:line="240" w:lineRule="auto"/>
      <w:ind w:left="720" w:hanging="360"/>
      <w:contextualSpacing/>
    </w:pPr>
    <w:rPr>
      <w:rFonts w:ascii="Arial" w:eastAsia="Calibri" w:hAnsi="Arial" w:cs="Times New Roman"/>
    </w:rPr>
  </w:style>
  <w:style w:type="paragraph" w:styleId="List4">
    <w:name w:val="List 4"/>
    <w:basedOn w:val="Normal"/>
    <w:semiHidden/>
    <w:unhideWhenUsed/>
    <w:rsid w:val="00F9398F"/>
    <w:pPr>
      <w:spacing w:after="200" w:line="240" w:lineRule="auto"/>
      <w:ind w:left="1440" w:hanging="360"/>
      <w:contextualSpacing/>
    </w:pPr>
    <w:rPr>
      <w:rFonts w:ascii="Arial" w:eastAsia="Calibri" w:hAnsi="Arial" w:cs="Times New Roman"/>
    </w:rPr>
  </w:style>
  <w:style w:type="paragraph" w:styleId="BodyText">
    <w:name w:val="Body Text"/>
    <w:basedOn w:val="Normal"/>
    <w:link w:val="BodyTextChar"/>
    <w:unhideWhenUsed/>
    <w:rsid w:val="00F9398F"/>
    <w:pPr>
      <w:spacing w:after="120" w:line="240" w:lineRule="auto"/>
    </w:pPr>
    <w:rPr>
      <w:rFonts w:ascii="Arial" w:eastAsia="Calibri" w:hAnsi="Arial" w:cs="Times New Roman"/>
    </w:rPr>
  </w:style>
  <w:style w:type="character" w:customStyle="1" w:styleId="BodyTextChar">
    <w:name w:val="Body Text Char"/>
    <w:basedOn w:val="DefaultParagraphFont"/>
    <w:link w:val="BodyText"/>
    <w:rsid w:val="00F9398F"/>
    <w:rPr>
      <w:rFonts w:ascii="Arial" w:eastAsia="Calibri" w:hAnsi="Arial" w:cs="Times New Roman"/>
    </w:rPr>
  </w:style>
  <w:style w:type="paragraph" w:styleId="ListNumber">
    <w:name w:val="List Number"/>
    <w:basedOn w:val="Normal"/>
    <w:semiHidden/>
    <w:unhideWhenUsed/>
    <w:rsid w:val="00F9398F"/>
    <w:pPr>
      <w:numPr>
        <w:numId w:val="1"/>
      </w:numPr>
      <w:spacing w:after="200" w:line="240" w:lineRule="auto"/>
      <w:contextualSpacing/>
    </w:pPr>
    <w:rPr>
      <w:rFonts w:ascii="Arial" w:eastAsia="Calibri" w:hAnsi="Arial" w:cs="Times New Roman"/>
    </w:rPr>
  </w:style>
  <w:style w:type="paragraph" w:styleId="NormalWeb">
    <w:name w:val="Normal (Web)"/>
    <w:basedOn w:val="Normal"/>
    <w:uiPriority w:val="99"/>
    <w:semiHidden/>
    <w:rsid w:val="00F939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2">
    <w:name w:val="lev2"/>
    <w:basedOn w:val="Normal"/>
    <w:rsid w:val="00F9398F"/>
    <w:pPr>
      <w:spacing w:after="240" w:line="360" w:lineRule="atLeast"/>
    </w:pPr>
    <w:rPr>
      <w:rFonts w:ascii="Times New Roman" w:eastAsia="Times New Roman" w:hAnsi="Times New Roman" w:cs="Times New Roman"/>
      <w:sz w:val="24"/>
      <w:szCs w:val="24"/>
    </w:rPr>
  </w:style>
  <w:style w:type="paragraph" w:customStyle="1" w:styleId="lev3">
    <w:name w:val="lev3"/>
    <w:basedOn w:val="Normal"/>
    <w:rsid w:val="00F9398F"/>
    <w:pPr>
      <w:spacing w:after="240" w:line="360" w:lineRule="atLeast"/>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F9398F"/>
    <w:pPr>
      <w:spacing w:after="100" w:line="240" w:lineRule="auto"/>
      <w:ind w:left="220"/>
    </w:pPr>
    <w:rPr>
      <w:rFonts w:ascii="Arial" w:eastAsia="Calibri" w:hAnsi="Arial" w:cs="Times New Roman"/>
    </w:rPr>
  </w:style>
  <w:style w:type="paragraph" w:styleId="TOC3">
    <w:name w:val="toc 3"/>
    <w:basedOn w:val="Normal"/>
    <w:next w:val="Normal"/>
    <w:autoRedefine/>
    <w:uiPriority w:val="39"/>
    <w:unhideWhenUsed/>
    <w:rsid w:val="00F9398F"/>
    <w:pPr>
      <w:tabs>
        <w:tab w:val="right" w:leader="dot" w:pos="9350"/>
      </w:tabs>
      <w:spacing w:after="100" w:line="240" w:lineRule="auto"/>
      <w:ind w:left="440"/>
    </w:pPr>
    <w:rPr>
      <w:rFonts w:ascii="Arial" w:eastAsia="Times New Roman" w:hAnsi="Arial" w:cs="Arial"/>
      <w:noProof/>
    </w:rPr>
  </w:style>
  <w:style w:type="paragraph" w:styleId="NoSpacing">
    <w:name w:val="No Spacing"/>
    <w:qFormat/>
    <w:rsid w:val="00F9398F"/>
    <w:pPr>
      <w:spacing w:after="0" w:line="240" w:lineRule="auto"/>
    </w:pPr>
    <w:rPr>
      <w:rFonts w:ascii="Arial" w:eastAsia="Calibri" w:hAnsi="Arial" w:cs="Times New Roman"/>
    </w:rPr>
  </w:style>
  <w:style w:type="character" w:customStyle="1" w:styleId="NoSpacingChar">
    <w:name w:val="No Spacing Char"/>
    <w:uiPriority w:val="1"/>
    <w:rsid w:val="00F9398F"/>
    <w:rPr>
      <w:rFonts w:ascii="Arial" w:hAnsi="Arial"/>
      <w:sz w:val="22"/>
      <w:szCs w:val="22"/>
      <w:lang w:val="en-US" w:eastAsia="en-US" w:bidi="ar-SA"/>
    </w:rPr>
  </w:style>
  <w:style w:type="paragraph" w:customStyle="1" w:styleId="default">
    <w:name w:val="default"/>
    <w:basedOn w:val="Normal"/>
    <w:rsid w:val="00F9398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semiHidden/>
    <w:rsid w:val="00F9398F"/>
    <w:rPr>
      <w:color w:val="808080"/>
    </w:rPr>
  </w:style>
  <w:style w:type="paragraph" w:customStyle="1" w:styleId="05TableArialBlue">
    <w:name w:val="05_Table_Arial Blue"/>
    <w:basedOn w:val="Normal"/>
    <w:autoRedefine/>
    <w:rsid w:val="00F9398F"/>
    <w:pPr>
      <w:spacing w:after="0" w:line="240" w:lineRule="auto"/>
    </w:pPr>
    <w:rPr>
      <w:rFonts w:ascii="Arial" w:eastAsia="Times New Roman" w:hAnsi="Arial" w:cs="Arial"/>
    </w:rPr>
  </w:style>
  <w:style w:type="character" w:styleId="Strong">
    <w:name w:val="Strong"/>
    <w:qFormat/>
    <w:rsid w:val="00F9398F"/>
    <w:rPr>
      <w:b/>
      <w:bCs/>
    </w:rPr>
  </w:style>
  <w:style w:type="paragraph" w:styleId="TOC4">
    <w:name w:val="toc 4"/>
    <w:basedOn w:val="Normal"/>
    <w:next w:val="Normal"/>
    <w:autoRedefine/>
    <w:uiPriority w:val="39"/>
    <w:unhideWhenUsed/>
    <w:rsid w:val="00F9398F"/>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F9398F"/>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F9398F"/>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F9398F"/>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F9398F"/>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F9398F"/>
    <w:pPr>
      <w:spacing w:after="100" w:line="276" w:lineRule="auto"/>
      <w:ind w:left="1760"/>
    </w:pPr>
    <w:rPr>
      <w:rFonts w:ascii="Calibri" w:eastAsia="Times New Roman" w:hAnsi="Calibri" w:cs="Times New Roman"/>
    </w:rPr>
  </w:style>
  <w:style w:type="paragraph" w:styleId="BodyText3">
    <w:name w:val="Body Text 3"/>
    <w:basedOn w:val="Normal"/>
    <w:link w:val="BodyText3Char"/>
    <w:semiHidden/>
    <w:unhideWhenUsed/>
    <w:rsid w:val="00F9398F"/>
    <w:pPr>
      <w:spacing w:after="120" w:line="240" w:lineRule="auto"/>
    </w:pPr>
    <w:rPr>
      <w:rFonts w:ascii="Arial" w:eastAsia="Calibri" w:hAnsi="Arial" w:cs="Times New Roman"/>
      <w:sz w:val="16"/>
      <w:szCs w:val="16"/>
    </w:rPr>
  </w:style>
  <w:style w:type="character" w:customStyle="1" w:styleId="BodyText3Char">
    <w:name w:val="Body Text 3 Char"/>
    <w:basedOn w:val="DefaultParagraphFont"/>
    <w:link w:val="BodyText3"/>
    <w:semiHidden/>
    <w:rsid w:val="00F9398F"/>
    <w:rPr>
      <w:rFonts w:ascii="Arial" w:eastAsia="Calibri" w:hAnsi="Arial" w:cs="Times New Roman"/>
      <w:sz w:val="16"/>
      <w:szCs w:val="16"/>
    </w:rPr>
  </w:style>
  <w:style w:type="paragraph" w:customStyle="1" w:styleId="Default0">
    <w:name w:val="Default"/>
    <w:rsid w:val="00F9398F"/>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semiHidden/>
    <w:unhideWhenUsed/>
    <w:rsid w:val="00F9398F"/>
    <w:rPr>
      <w:color w:val="800080"/>
      <w:u w:val="single"/>
    </w:rPr>
  </w:style>
  <w:style w:type="character" w:styleId="CommentReference">
    <w:name w:val="annotation reference"/>
    <w:uiPriority w:val="99"/>
    <w:semiHidden/>
    <w:unhideWhenUsed/>
    <w:rsid w:val="00F9398F"/>
    <w:rPr>
      <w:sz w:val="16"/>
      <w:szCs w:val="16"/>
    </w:rPr>
  </w:style>
  <w:style w:type="paragraph" w:styleId="CommentText">
    <w:name w:val="annotation text"/>
    <w:basedOn w:val="Normal"/>
    <w:link w:val="CommentTextChar"/>
    <w:uiPriority w:val="99"/>
    <w:unhideWhenUsed/>
    <w:rsid w:val="00F9398F"/>
    <w:pPr>
      <w:spacing w:after="20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F9398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9398F"/>
    <w:rPr>
      <w:b/>
      <w:bCs/>
    </w:rPr>
  </w:style>
  <w:style w:type="character" w:customStyle="1" w:styleId="CommentSubjectChar">
    <w:name w:val="Comment Subject Char"/>
    <w:basedOn w:val="CommentTextChar"/>
    <w:link w:val="CommentSubject"/>
    <w:uiPriority w:val="99"/>
    <w:semiHidden/>
    <w:rsid w:val="00F9398F"/>
    <w:rPr>
      <w:rFonts w:ascii="Arial" w:eastAsia="Calibri" w:hAnsi="Arial" w:cs="Times New Roman"/>
      <w:b/>
      <w:bCs/>
      <w:sz w:val="20"/>
      <w:szCs w:val="20"/>
    </w:rPr>
  </w:style>
  <w:style w:type="table" w:styleId="TableGrid">
    <w:name w:val="Table Grid"/>
    <w:basedOn w:val="TableNormal"/>
    <w:uiPriority w:val="59"/>
    <w:rsid w:val="00F9398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TOC3"/>
    <w:qFormat/>
    <w:rsid w:val="00F9398F"/>
  </w:style>
  <w:style w:type="paragraph" w:customStyle="1" w:styleId="TableParagraph">
    <w:name w:val="Table Paragraph"/>
    <w:basedOn w:val="Normal"/>
    <w:uiPriority w:val="1"/>
    <w:qFormat/>
    <w:rsid w:val="00F9398F"/>
    <w:pPr>
      <w:widowControl w:val="0"/>
      <w:autoSpaceDE w:val="0"/>
      <w:autoSpaceDN w:val="0"/>
      <w:spacing w:after="0" w:line="240" w:lineRule="auto"/>
      <w:ind w:left="103"/>
    </w:pPr>
    <w:rPr>
      <w:rFonts w:ascii="Arial" w:eastAsia="Arial" w:hAnsi="Arial" w:cs="Arial"/>
    </w:rPr>
  </w:style>
  <w:style w:type="character" w:styleId="UnresolvedMention">
    <w:name w:val="Unresolved Mention"/>
    <w:uiPriority w:val="99"/>
    <w:semiHidden/>
    <w:unhideWhenUsed/>
    <w:rsid w:val="00F93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y-data.com/soz/soz-79407.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b251f58-ab27-4aee-8597-bf07264d9276">
      <Terms xmlns="http://schemas.microsoft.com/office/infopath/2007/PartnerControls"/>
    </lcf76f155ced4ddcb4097134ff3c332f>
    <TaxCatchAll xmlns="0b4c23a3-331c-4742-a6b0-d4efc7f733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975DF48565A74E8C7C3735E6FFCA10" ma:contentTypeVersion="18" ma:contentTypeDescription="Create a new document." ma:contentTypeScope="" ma:versionID="b8687616b677495da636bf164b46a216">
  <xsd:schema xmlns:xsd="http://www.w3.org/2001/XMLSchema" xmlns:xs="http://www.w3.org/2001/XMLSchema" xmlns:p="http://schemas.microsoft.com/office/2006/metadata/properties" xmlns:ns1="http://schemas.microsoft.com/sharepoint/v3" xmlns:ns2="0b4c23a3-331c-4742-a6b0-d4efc7f733fd" xmlns:ns3="bb251f58-ab27-4aee-8597-bf07264d9276" targetNamespace="http://schemas.microsoft.com/office/2006/metadata/properties" ma:root="true" ma:fieldsID="f3b5ae3dcf3a57cb0313d18b4e1b051d" ns1:_="" ns2:_="" ns3:_="">
    <xsd:import namespace="http://schemas.microsoft.com/sharepoint/v3"/>
    <xsd:import namespace="0b4c23a3-331c-4742-a6b0-d4efc7f733fd"/>
    <xsd:import namespace="bb251f58-ab27-4aee-8597-bf07264d92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c23a3-331c-4742-a6b0-d4efc7f733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c82e148-72d5-4584-a1b8-b9c1922160bf}" ma:internalName="TaxCatchAll" ma:showField="CatchAllData" ma:web="0b4c23a3-331c-4742-a6b0-d4efc7f73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251f58-ab27-4aee-8597-bf07264d92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ADD4E-6DD4-4E42-80CF-402B83CDCAC4}">
  <ds:schemaRefs>
    <ds:schemaRef ds:uri="http://schemas.openxmlformats.org/officeDocument/2006/bibliography"/>
  </ds:schemaRefs>
</ds:datastoreItem>
</file>

<file path=customXml/itemProps2.xml><?xml version="1.0" encoding="utf-8"?>
<ds:datastoreItem xmlns:ds="http://schemas.openxmlformats.org/officeDocument/2006/customXml" ds:itemID="{42778EF3-C844-40DD-8D79-1FA7215729A8}">
  <ds:schemaRefs>
    <ds:schemaRef ds:uri="http://schemas.microsoft.com/office/2006/metadata/properties"/>
    <ds:schemaRef ds:uri="http://schemas.microsoft.com/office/infopath/2007/PartnerControls"/>
    <ds:schemaRef ds:uri="http://schemas.microsoft.com/sharepoint/v3"/>
    <ds:schemaRef ds:uri="bb251f58-ab27-4aee-8597-bf07264d9276"/>
    <ds:schemaRef ds:uri="0b4c23a3-331c-4742-a6b0-d4efc7f733fd"/>
  </ds:schemaRefs>
</ds:datastoreItem>
</file>

<file path=customXml/itemProps3.xml><?xml version="1.0" encoding="utf-8"?>
<ds:datastoreItem xmlns:ds="http://schemas.openxmlformats.org/officeDocument/2006/customXml" ds:itemID="{4A19FBDF-1403-4592-8EC3-DBD66E3F0DE1}">
  <ds:schemaRefs>
    <ds:schemaRef ds:uri="http://schemas.microsoft.com/sharepoint/v3/contenttype/forms"/>
  </ds:schemaRefs>
</ds:datastoreItem>
</file>

<file path=customXml/itemProps4.xml><?xml version="1.0" encoding="utf-8"?>
<ds:datastoreItem xmlns:ds="http://schemas.openxmlformats.org/officeDocument/2006/customXml" ds:itemID="{A48187B4-B40A-4365-B3EF-8DC9A39E7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4c23a3-331c-4742-a6b0-d4efc7f733fd"/>
    <ds:schemaRef ds:uri="bb251f58-ab27-4aee-8597-bf07264d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2568</Words>
  <Characters>13679</Characters>
  <Application>Microsoft Office Word</Application>
  <DocSecurity>0</DocSecurity>
  <Lines>415</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ANGER</dc:creator>
  <cp:keywords/>
  <dc:description/>
  <cp:lastModifiedBy>Baker, Jared M</cp:lastModifiedBy>
  <cp:revision>3</cp:revision>
  <dcterms:created xsi:type="dcterms:W3CDTF">2025-12-03T18:38:00Z</dcterms:created>
  <dcterms:modified xsi:type="dcterms:W3CDTF">2025-12-03T18:38:00Z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0x01010024975DF48565A74E8C7C3735E6FFCA10</vt:lpwstr>
  </property>
</Properties>
</file>